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F9" w:rsidRPr="008E37E2" w:rsidRDefault="00BF21F9" w:rsidP="004B44A6">
      <w:pPr>
        <w:pStyle w:val="Div"/>
        <w:spacing w:line="312" w:lineRule="auto"/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Kiterjesztett valóság alkalmazások</w:t>
      </w:r>
    </w:p>
    <w:p w:rsidR="00BF21F9" w:rsidRPr="008E37E2" w:rsidRDefault="00BF21F9" w:rsidP="004B44A6">
      <w:pPr>
        <w:pStyle w:val="Div"/>
        <w:spacing w:line="312" w:lineRule="auto"/>
        <w:jc w:val="center"/>
        <w:rPr>
          <w:sz w:val="24"/>
          <w:lang w:val="hu-HU"/>
        </w:rPr>
      </w:pPr>
      <w:r w:rsidRPr="008E37E2">
        <w:rPr>
          <w:b/>
          <w:sz w:val="24"/>
          <w:lang w:val="hu-HU"/>
        </w:rPr>
        <w:t>(</w:t>
      </w:r>
      <w:r>
        <w:rPr>
          <w:b/>
          <w:sz w:val="24"/>
          <w:lang w:val="hu-HU"/>
        </w:rPr>
        <w:t>Applications of Augmented Reality</w:t>
      </w:r>
      <w:r w:rsidRPr="008E37E2">
        <w:rPr>
          <w:b/>
          <w:sz w:val="24"/>
          <w:lang w:val="hu-HU"/>
        </w:rPr>
        <w:t>)</w:t>
      </w:r>
    </w:p>
    <w:p w:rsidR="00BF21F9" w:rsidRPr="008E37E2" w:rsidRDefault="00BF21F9" w:rsidP="004B50FC">
      <w:pPr>
        <w:spacing w:after="120" w:line="312" w:lineRule="auto"/>
        <w:jc w:val="both"/>
        <w:rPr>
          <w:lang w:val="hu-HU"/>
        </w:rPr>
      </w:pPr>
    </w:p>
    <w:p w:rsidR="00EB5D59" w:rsidRDefault="00EB5D59" w:rsidP="00EB5D59">
      <w:pPr>
        <w:spacing w:line="312" w:lineRule="auto"/>
        <w:rPr>
          <w:szCs w:val="20"/>
          <w:lang w:val="hu-HU"/>
        </w:rPr>
      </w:pPr>
      <w:r>
        <w:rPr>
          <w:szCs w:val="20"/>
        </w:rPr>
        <w:t xml:space="preserve">Az Okos város laboratórium </w:t>
      </w:r>
      <w:r w:rsidR="00291712">
        <w:rPr>
          <w:szCs w:val="20"/>
          <w:lang w:val="en-US"/>
        </w:rPr>
        <w:t>5</w:t>
      </w:r>
      <w:r>
        <w:rPr>
          <w:szCs w:val="20"/>
        </w:rPr>
        <w:t>. mérése</w:t>
      </w:r>
    </w:p>
    <w:p w:rsidR="00EB5D59" w:rsidRDefault="00EB5D59" w:rsidP="00EB5D59">
      <w:pPr>
        <w:spacing w:line="312" w:lineRule="auto"/>
        <w:rPr>
          <w:szCs w:val="20"/>
          <w:lang w:val="hu-HU"/>
        </w:rPr>
      </w:pPr>
      <w:r>
        <w:rPr>
          <w:szCs w:val="20"/>
        </w:rPr>
        <w:t>Okos város mellékspecializáció, Villamosmérnöki MSc,</w:t>
      </w:r>
    </w:p>
    <w:p w:rsidR="00EB5D59" w:rsidRDefault="00EB5D59" w:rsidP="00EB5D59">
      <w:pPr>
        <w:spacing w:line="312" w:lineRule="auto"/>
        <w:rPr>
          <w:szCs w:val="20"/>
          <w:lang w:val="hu-HU"/>
        </w:rPr>
      </w:pPr>
      <w:r>
        <w:rPr>
          <w:szCs w:val="20"/>
        </w:rPr>
        <w:t>BME Távközlési és Médiainformatikai Tanszék</w:t>
      </w:r>
    </w:p>
    <w:p w:rsidR="00BF21F9" w:rsidRPr="008E37E2" w:rsidRDefault="00EB5D59" w:rsidP="004B44A6">
      <w:pPr>
        <w:spacing w:after="120" w:line="312" w:lineRule="auto"/>
        <w:rPr>
          <w:lang w:val="hu-HU"/>
        </w:rPr>
      </w:pPr>
      <w:r>
        <w:rPr>
          <w:szCs w:val="20"/>
        </w:rPr>
        <w:t>A mérést Csapó Tamás Gábor &lt;csapot AT tmit.bme.hu&gt; dolgozta ki 2015-2016-ban.</w:t>
      </w:r>
    </w:p>
    <w:p w:rsidR="004F5BC4" w:rsidRDefault="00841AD3" w:rsidP="004B44A6">
      <w:pPr>
        <w:spacing w:after="120" w:line="312" w:lineRule="auto"/>
        <w:jc w:val="center"/>
        <w:rPr>
          <w:lang w:val="hu-HU"/>
        </w:rPr>
      </w:pPr>
      <w:r w:rsidRPr="008E37E2">
        <w:rPr>
          <w:lang w:val="hu-HU"/>
        </w:rPr>
        <w:t>20</w:t>
      </w:r>
      <w:r w:rsidR="00C47469">
        <w:rPr>
          <w:lang w:val="hu-HU"/>
        </w:rPr>
        <w:t>20</w:t>
      </w:r>
      <w:r>
        <w:rPr>
          <w:lang w:val="hu-HU"/>
        </w:rPr>
        <w:t xml:space="preserve">. </w:t>
      </w:r>
      <w:r w:rsidR="00D920B2">
        <w:rPr>
          <w:lang w:val="hu-HU"/>
        </w:rPr>
        <w:t xml:space="preserve">február </w:t>
      </w:r>
      <w:r w:rsidR="00362BD3">
        <w:rPr>
          <w:lang w:val="hu-HU"/>
        </w:rPr>
        <w:t>1</w:t>
      </w:r>
      <w:r w:rsidR="00C47469">
        <w:rPr>
          <w:lang w:val="hu-HU"/>
        </w:rPr>
        <w:t>8</w:t>
      </w:r>
      <w:r w:rsidR="0004168F">
        <w:rPr>
          <w:lang w:val="hu-HU"/>
        </w:rPr>
        <w:t>.</w:t>
      </w:r>
    </w:p>
    <w:p w:rsidR="00564531" w:rsidRDefault="00564531" w:rsidP="004B44A6">
      <w:pPr>
        <w:spacing w:after="120" w:line="312" w:lineRule="auto"/>
        <w:jc w:val="center"/>
        <w:rPr>
          <w:lang w:val="hu-HU"/>
        </w:rPr>
      </w:pPr>
    </w:p>
    <w:p w:rsidR="00F01D72" w:rsidRPr="00E91F34" w:rsidRDefault="00F01D72" w:rsidP="00E91F34">
      <w:pPr>
        <w:pStyle w:val="Cmsor1"/>
        <w:numPr>
          <w:ilvl w:val="0"/>
          <w:numId w:val="23"/>
        </w:numPr>
      </w:pPr>
      <w:r w:rsidRPr="00E91F34">
        <w:t>Mérés</w:t>
      </w:r>
      <w:r w:rsidR="008A420C" w:rsidRPr="00E91F34">
        <w:t>i</w:t>
      </w:r>
      <w:r w:rsidRPr="00E91F34">
        <w:t xml:space="preserve"> utasítás </w:t>
      </w:r>
    </w:p>
    <w:p w:rsidR="000B218B" w:rsidRPr="000B218B" w:rsidRDefault="000B218B" w:rsidP="00E91F34">
      <w:pPr>
        <w:pStyle w:val="Cmsor2"/>
        <w:rPr>
          <w:lang w:val="hu-HU"/>
        </w:rPr>
      </w:pPr>
      <w:r w:rsidRPr="000B218B">
        <w:rPr>
          <w:lang w:val="hu-HU"/>
        </w:rPr>
        <w:t>Bevezető</w:t>
      </w:r>
    </w:p>
    <w:p w:rsidR="000E0223" w:rsidRDefault="00D367B4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2015 év elején újra megnyílt az MTVA </w:t>
      </w:r>
      <w:r w:rsidRPr="004E35EA">
        <w:rPr>
          <w:lang w:val="hu-HU"/>
        </w:rPr>
        <w:t>Rádió- és T</w:t>
      </w:r>
      <w:r>
        <w:rPr>
          <w:lang w:val="hu-HU"/>
        </w:rPr>
        <w:t>elevíziótörténeti Kiállítóhely</w:t>
      </w:r>
      <w:r w:rsidR="00982C81">
        <w:rPr>
          <w:lang w:val="hu-HU"/>
        </w:rPr>
        <w:t xml:space="preserve"> a Pollack</w:t>
      </w:r>
      <w:r w:rsidR="000E0223">
        <w:rPr>
          <w:lang w:val="hu-HU"/>
        </w:rPr>
        <w:t xml:space="preserve"> Mihály téren</w:t>
      </w:r>
      <w:r w:rsidR="00C775AC">
        <w:rPr>
          <w:lang w:val="hu-HU"/>
        </w:rPr>
        <w:t xml:space="preserve"> [1]</w:t>
      </w:r>
      <w:r w:rsidR="000E0223">
        <w:rPr>
          <w:lang w:val="hu-HU"/>
        </w:rPr>
        <w:t>. A múzeum látogatói a kiállítás megtekintése során egy Androidos tablettel kiterjesztett valóság tartalmakat is meg tudnak nézni.</w:t>
      </w:r>
      <w:r w:rsidR="00C775AC">
        <w:rPr>
          <w:lang w:val="hu-HU"/>
        </w:rPr>
        <w:t xml:space="preserve"> A kiállított tárgyak mellett van egy QR-kód vagy iBeacon helyinformáció, ami alapján a tableten futó alkalmazás felismeri az aktuális tárgyat. A felismerés után kapcsolódó tartalmakat (hangfelvételeket, videorészleteket) lehet megtekinteni, valamint </w:t>
      </w:r>
      <w:r w:rsidR="00A502E3">
        <w:rPr>
          <w:lang w:val="hu-HU"/>
        </w:rPr>
        <w:t xml:space="preserve">az egyik régi </w:t>
      </w:r>
      <w:r w:rsidR="00C775AC">
        <w:rPr>
          <w:lang w:val="hu-HU"/>
        </w:rPr>
        <w:t>rádió belsejébe is benézhetünk virtuális valóság alkalmazásával. A kiállítás végén pedig virtuális TV macival illetve Süsüvel lehet fényképezkedni.</w:t>
      </w:r>
      <w:r w:rsidR="00DD0852">
        <w:rPr>
          <w:lang w:val="hu-HU"/>
        </w:rPr>
        <w:t xml:space="preserve"> </w:t>
      </w:r>
      <w:r w:rsidR="000E0223">
        <w:rPr>
          <w:lang w:val="hu-HU"/>
        </w:rPr>
        <w:t>A mérés során az lesz a feladat, hogy egy</w:t>
      </w:r>
      <w:r w:rsidR="00C775AC">
        <w:rPr>
          <w:lang w:val="hu-HU"/>
        </w:rPr>
        <w:t xml:space="preserve"> a fentihez hasonló</w:t>
      </w:r>
      <w:r w:rsidR="000E0223">
        <w:rPr>
          <w:lang w:val="hu-HU"/>
        </w:rPr>
        <w:t xml:space="preserve"> múzeumi környezetben használható </w:t>
      </w:r>
      <w:r w:rsidR="00A502E3">
        <w:rPr>
          <w:lang w:val="hu-HU"/>
        </w:rPr>
        <w:t xml:space="preserve">kiterjesztett valóság </w:t>
      </w:r>
      <w:r w:rsidR="000E0223">
        <w:rPr>
          <w:lang w:val="hu-HU"/>
        </w:rPr>
        <w:t>alkalmazást készítsünk el</w:t>
      </w:r>
      <w:r w:rsidR="001433D6">
        <w:rPr>
          <w:lang w:val="hu-HU"/>
        </w:rPr>
        <w:t>.</w:t>
      </w:r>
    </w:p>
    <w:p w:rsidR="001433D6" w:rsidRDefault="001433D6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 méréshez az AR Media Player alkalmazást [2] fogjuk használni a </w:t>
      </w:r>
      <w:r w:rsidR="00A502E3">
        <w:rPr>
          <w:lang w:val="hu-HU"/>
        </w:rPr>
        <w:t>kiterjesztett</w:t>
      </w:r>
      <w:r>
        <w:rPr>
          <w:lang w:val="hu-HU"/>
        </w:rPr>
        <w:t xml:space="preserve"> valóság tartalom megjelenítésére, a </w:t>
      </w:r>
      <w:r w:rsidR="00A502E3">
        <w:rPr>
          <w:lang w:val="hu-HU"/>
        </w:rPr>
        <w:t xml:space="preserve">virtuális </w:t>
      </w:r>
      <w:r>
        <w:rPr>
          <w:lang w:val="hu-HU"/>
        </w:rPr>
        <w:t>tartalom előállítását pedig a T</w:t>
      </w:r>
      <w:r w:rsidR="00DD0852">
        <w:rPr>
          <w:lang w:val="hu-HU"/>
        </w:rPr>
        <w:t>r</w:t>
      </w:r>
      <w:r>
        <w:rPr>
          <w:lang w:val="hu-HU"/>
        </w:rPr>
        <w:t>imb</w:t>
      </w:r>
      <w:r w:rsidR="00DD0852">
        <w:rPr>
          <w:lang w:val="hu-HU"/>
        </w:rPr>
        <w:t>l</w:t>
      </w:r>
      <w:r>
        <w:rPr>
          <w:lang w:val="hu-HU"/>
        </w:rPr>
        <w:t>e SketchUp-pal [3] végezzük.</w:t>
      </w:r>
      <w:r w:rsidR="00F73038">
        <w:rPr>
          <w:lang w:val="hu-HU"/>
        </w:rPr>
        <w:t xml:space="preserve"> Készítsd jegyzőkönyvet, ami minden feladathoz tartalmaz képernyőkép(ek)et!</w:t>
      </w:r>
    </w:p>
    <w:p w:rsidR="00EA2F25" w:rsidRPr="00EA2F25" w:rsidRDefault="00EA2F25" w:rsidP="00C06FA3">
      <w:pPr>
        <w:pStyle w:val="Cmsor2"/>
        <w:rPr>
          <w:lang w:val="hu-HU"/>
        </w:rPr>
      </w:pPr>
      <w:r w:rsidRPr="00EA2F25">
        <w:rPr>
          <w:lang w:val="hu-HU"/>
        </w:rPr>
        <w:t>Jegyzőkönyv</w:t>
      </w:r>
    </w:p>
    <w:p w:rsidR="00EA2F25" w:rsidRPr="00EA2F25" w:rsidRDefault="00EA2F25" w:rsidP="00EA2F25">
      <w:pPr>
        <w:spacing w:after="120"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 xml:space="preserve">Figyelem! </w:t>
      </w:r>
      <w:r>
        <w:rPr>
          <w:lang w:val="hu-HU"/>
        </w:rPr>
        <w:t>A mérés során készítsetek jegyzőkönyvet, amely tartalmazza a feladatok megoldásához kapcsolódó képernyőképeket és rövid szöveges magyarázatukat.</w:t>
      </w:r>
      <w:r w:rsidR="009E4BD8">
        <w:rPr>
          <w:lang w:val="hu-HU"/>
        </w:rPr>
        <w:t xml:space="preserve"> Jegyzőkönyv minta a tárgy honlapján található.</w:t>
      </w:r>
      <w:r w:rsidRPr="00EA2F25">
        <w:rPr>
          <w:lang w:val="hu-HU"/>
        </w:rPr>
        <w:t xml:space="preserve"> A jegyzőkönyvben ne szerepeljenek a mérési utasítások, illetve szükségtelen egyéb információk. A jegyzőkönyvben használd a feladatok sorszámát pl:</w:t>
      </w:r>
      <w:r>
        <w:rPr>
          <w:lang w:val="hu-HU"/>
        </w:rPr>
        <w:t xml:space="preserve"> </w:t>
      </w:r>
      <w:r w:rsidRPr="00EA2F25">
        <w:rPr>
          <w:lang w:val="hu-HU"/>
        </w:rPr>
        <w:t xml:space="preserve">1). A jegyzőkönyvnek minimálisan tartalmaznia kell a következőket: 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>Tárgy neve, mérés neve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>Mérés helyszíne, időpontja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>Mérést végző hallgatók adatai (neve, neptun kódja, méréscsoport)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 xml:space="preserve">A méréshez használt eszközök 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</w:r>
      <w:r>
        <w:rPr>
          <w:lang w:val="hu-HU"/>
        </w:rPr>
        <w:t>A m</w:t>
      </w:r>
      <w:r w:rsidRPr="00EA2F25">
        <w:rPr>
          <w:lang w:val="hu-HU"/>
        </w:rPr>
        <w:t>éréshez használt szoftverek</w:t>
      </w:r>
      <w:r>
        <w:rPr>
          <w:lang w:val="hu-HU"/>
        </w:rPr>
        <w:t xml:space="preserve"> verziója /</w:t>
      </w:r>
      <w:r w:rsidRPr="00EA2F25">
        <w:rPr>
          <w:lang w:val="hu-HU"/>
        </w:rPr>
        <w:t xml:space="preserve"> azonosítója</w:t>
      </w:r>
    </w:p>
    <w:p w:rsidR="00EA2F25" w:rsidRP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>A mérés során elvégzett feladatok pontos leírá</w:t>
      </w:r>
      <w:r>
        <w:rPr>
          <w:lang w:val="hu-HU"/>
        </w:rPr>
        <w:t>sa, az eredmények dokumentálása</w:t>
      </w:r>
      <w:r w:rsidRPr="00EA2F25">
        <w:rPr>
          <w:lang w:val="hu-HU"/>
        </w:rPr>
        <w:t xml:space="preserve"> </w:t>
      </w:r>
    </w:p>
    <w:p w:rsidR="00EA2F25" w:rsidRDefault="00EA2F25" w:rsidP="00C06FA3">
      <w:pPr>
        <w:spacing w:line="312" w:lineRule="auto"/>
        <w:ind w:firstLine="567"/>
        <w:jc w:val="both"/>
        <w:rPr>
          <w:lang w:val="hu-HU"/>
        </w:rPr>
      </w:pPr>
      <w:r w:rsidRPr="00EA2F25">
        <w:rPr>
          <w:lang w:val="hu-HU"/>
        </w:rPr>
        <w:t>-</w:t>
      </w:r>
      <w:r w:rsidRPr="00EA2F25">
        <w:rPr>
          <w:lang w:val="hu-HU"/>
        </w:rPr>
        <w:tab/>
        <w:t>A mérés elvégzéséhez kapcsolódó megje</w:t>
      </w:r>
      <w:r>
        <w:rPr>
          <w:lang w:val="hu-HU"/>
        </w:rPr>
        <w:t>gyzések, szubjektív vélemények.</w:t>
      </w:r>
    </w:p>
    <w:p w:rsidR="00EA2F25" w:rsidRDefault="00EA2F25">
      <w:pPr>
        <w:spacing w:after="120" w:line="312" w:lineRule="auto"/>
        <w:ind w:firstLine="567"/>
        <w:jc w:val="both"/>
        <w:rPr>
          <w:lang w:val="hu-HU"/>
        </w:rPr>
      </w:pPr>
      <w:r w:rsidRPr="00C06FA3">
        <w:rPr>
          <w:lang w:val="hu-HU"/>
        </w:rPr>
        <w:lastRenderedPageBreak/>
        <w:t xml:space="preserve">A mérési jegyzőkönyvet egy </w:t>
      </w:r>
      <w:r>
        <w:rPr>
          <w:lang w:val="hu-HU"/>
        </w:rPr>
        <w:t>&lt;NEPTUN1&gt;-&lt;NEPTUN2&gt;-OV05.ZIP</w:t>
      </w:r>
      <w:r w:rsidRPr="00C06FA3">
        <w:rPr>
          <w:lang w:val="hu-HU"/>
        </w:rPr>
        <w:t xml:space="preserve"> fájl formájában kell feltölteni a következő oldalon keresztül:</w:t>
      </w:r>
      <w:r>
        <w:rPr>
          <w:lang w:val="hu-HU"/>
        </w:rPr>
        <w:t xml:space="preserve"> </w:t>
      </w:r>
    </w:p>
    <w:p w:rsidR="00EA2F25" w:rsidRDefault="00F075D3">
      <w:pPr>
        <w:spacing w:after="120" w:line="312" w:lineRule="auto"/>
        <w:ind w:firstLine="567"/>
        <w:jc w:val="both"/>
        <w:rPr>
          <w:lang w:val="hu-HU"/>
        </w:rPr>
      </w:pPr>
      <w:hyperlink r:id="rId9" w:history="1">
        <w:r w:rsidR="00EA2F25" w:rsidRPr="00C06FA3">
          <w:rPr>
            <w:rStyle w:val="Hiperhivatkozs"/>
            <w:lang w:val="hu-HU"/>
          </w:rPr>
          <w:t>http://smartlab.tmit.bme.hu/education-OV-upload_login</w:t>
        </w:r>
      </w:hyperlink>
    </w:p>
    <w:p w:rsidR="00C775AC" w:rsidRDefault="00C775AC" w:rsidP="00C06FA3">
      <w:pPr>
        <w:spacing w:after="120" w:line="312" w:lineRule="auto"/>
        <w:jc w:val="both"/>
        <w:rPr>
          <w:lang w:val="hu-HU"/>
        </w:rPr>
      </w:pPr>
    </w:p>
    <w:p w:rsidR="000B218B" w:rsidRPr="000B218B" w:rsidRDefault="000B218B" w:rsidP="00F73038">
      <w:pPr>
        <w:pStyle w:val="Cmsor2"/>
        <w:rPr>
          <w:lang w:val="hu-HU"/>
        </w:rPr>
      </w:pPr>
      <w:r w:rsidRPr="000B218B">
        <w:rPr>
          <w:lang w:val="hu-HU"/>
        </w:rPr>
        <w:t>Kötelező feladatok</w:t>
      </w:r>
    </w:p>
    <w:p w:rsidR="00461889" w:rsidRPr="00AF5B62" w:rsidRDefault="00461889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>armedia fájl lejátszása</w:t>
      </w:r>
    </w:p>
    <w:p w:rsidR="00AE1E88" w:rsidRDefault="00AE1E88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Nyisd meg az ARplayer alkalmazást, és válassz egy .armedia fájlt</w:t>
      </w:r>
      <w:r w:rsidR="003273A0">
        <w:rPr>
          <w:lang w:val="hu-HU"/>
        </w:rPr>
        <w:t xml:space="preserve"> a </w:t>
      </w:r>
      <w:r w:rsidR="00E91F34">
        <w:rPr>
          <w:lang w:val="hu-HU"/>
        </w:rPr>
        <w:t>c:\OV05_AugmentedReality\</w:t>
      </w:r>
      <w:r w:rsidR="003273A0">
        <w:rPr>
          <w:lang w:val="hu-HU"/>
        </w:rPr>
        <w:t>demo könyvtárból</w:t>
      </w:r>
      <w:r>
        <w:rPr>
          <w:lang w:val="hu-HU"/>
        </w:rPr>
        <w:t>! A kinyomtatott papírok közül válaszd ki az AR-media jelölésű markert, és a webkamerát irányítsd erre! Mozgasd körbe a tárgyat / épületet, nézd meg az esetleges animációt!</w:t>
      </w:r>
      <w:r w:rsidR="003273A0">
        <w:rPr>
          <w:lang w:val="hu-HU"/>
        </w:rPr>
        <w:t xml:space="preserve"> Próbáld ki a többi demo .armedia fájlt is!</w:t>
      </w:r>
    </w:p>
    <w:p w:rsidR="00AE1E88" w:rsidRDefault="00AE1E88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Segítség: az ARplayer menüjét a H gombbal lehet előhozni, </w:t>
      </w:r>
      <w:r w:rsidR="00C47469">
        <w:rPr>
          <w:lang w:val="hu-HU"/>
        </w:rPr>
        <w:t xml:space="preserve">a teljes képernyőből a H gombbal lehet kilépni; </w:t>
      </w:r>
      <w:r>
        <w:rPr>
          <w:lang w:val="hu-HU"/>
        </w:rPr>
        <w:t>a bal/jobb/fel/le nyilakkal tükrözni lehet a képernyőt.</w:t>
      </w:r>
      <w:r w:rsidR="00BC2CE2">
        <w:rPr>
          <w:lang w:val="hu-HU"/>
        </w:rPr>
        <w:t xml:space="preserve"> Az F1/F2/stb. gombokkal más módokba is kapcsolható az ARPlayer, amikben egyéb funkciók (pl. drótkeret, síkmetszetek) is tesztelhetőek.</w:t>
      </w:r>
    </w:p>
    <w:p w:rsidR="00AE1E88" w:rsidRDefault="00AE1E88" w:rsidP="004B50FC">
      <w:pPr>
        <w:pStyle w:val="Div"/>
        <w:spacing w:after="120" w:line="312" w:lineRule="auto"/>
        <w:jc w:val="both"/>
        <w:rPr>
          <w:lang w:val="hu-HU"/>
        </w:rPr>
      </w:pPr>
    </w:p>
    <w:p w:rsidR="00461889" w:rsidRPr="00AF5B62" w:rsidRDefault="00461889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 xml:space="preserve">Szöveg és </w:t>
      </w:r>
      <w:r w:rsidR="00347A2E" w:rsidRPr="00AF5B62">
        <w:rPr>
          <w:b/>
          <w:u w:val="single"/>
          <w:lang w:val="hu-HU"/>
        </w:rPr>
        <w:t xml:space="preserve">egyszerű </w:t>
      </w:r>
      <w:r w:rsidRPr="00AF5B62">
        <w:rPr>
          <w:b/>
          <w:u w:val="single"/>
          <w:lang w:val="hu-HU"/>
        </w:rPr>
        <w:t>objektum ráhelyezése gyári markerre</w:t>
      </w:r>
    </w:p>
    <w:p w:rsidR="003273A0" w:rsidRDefault="003273A0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Nyisd meg a SketchUp alkalmazást.</w:t>
      </w:r>
      <w:r w:rsidR="00A53F04">
        <w:rPr>
          <w:lang w:val="hu-HU"/>
        </w:rPr>
        <w:t xml:space="preserve"> </w:t>
      </w:r>
      <w:r w:rsidR="00C47469">
        <w:rPr>
          <w:lang w:val="hu-HU"/>
        </w:rPr>
        <w:t>Ha nem látszik az</w:t>
      </w:r>
      <w:r w:rsidR="00A53F04">
        <w:rPr>
          <w:lang w:val="hu-HU"/>
        </w:rPr>
        <w:t xml:space="preserve"> ARPlugin</w:t>
      </w:r>
      <w:r w:rsidR="00C47469">
        <w:rPr>
          <w:lang w:val="hu-HU"/>
        </w:rPr>
        <w:t>, akkor</w:t>
      </w:r>
      <w:r w:rsidR="00A53F04">
        <w:rPr>
          <w:lang w:val="hu-HU"/>
        </w:rPr>
        <w:t xml:space="preserve"> a View / Toolbars menüben tudod láthatóvá tenni.</w:t>
      </w:r>
    </w:p>
    <w:p w:rsidR="00FE77AC" w:rsidRDefault="006A23D7" w:rsidP="004B50FC">
      <w:pPr>
        <w:pStyle w:val="Div"/>
        <w:spacing w:after="120" w:line="312" w:lineRule="auto"/>
        <w:jc w:val="both"/>
        <w:rPr>
          <w:lang w:val="hu-HU"/>
        </w:rPr>
      </w:pPr>
      <w:r>
        <w:rPr>
          <w:noProof/>
          <w:lang w:val="en-US" w:eastAsia="en-US"/>
        </w:rPr>
        <w:drawing>
          <wp:inline distT="0" distB="0" distL="0" distR="0" wp14:anchorId="7F17639D" wp14:editId="3F5567C2">
            <wp:extent cx="2197100" cy="64135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7AC">
        <w:rPr>
          <w:lang w:val="hu-HU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A7A62B4" wp14:editId="54297C70">
            <wp:extent cx="1146175" cy="641350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A0" w:rsidRDefault="003273A0" w:rsidP="004B50FC">
      <w:pPr>
        <w:pStyle w:val="Div"/>
        <w:spacing w:after="120" w:line="312" w:lineRule="auto"/>
        <w:jc w:val="both"/>
        <w:rPr>
          <w:lang w:val="hu-HU"/>
        </w:rPr>
      </w:pPr>
    </w:p>
    <w:p w:rsidR="00FE77AC" w:rsidRDefault="00347A2E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 SketchUp </w:t>
      </w:r>
      <w:r w:rsidR="00511AC0">
        <w:rPr>
          <w:lang w:val="hu-HU"/>
        </w:rPr>
        <w:t>eszköztárak</w:t>
      </w:r>
      <w:r>
        <w:rPr>
          <w:lang w:val="hu-HU"/>
        </w:rPr>
        <w:t xml:space="preserve"> segítségével készíts el egyszerű alakzatokat (pl. téglatest, körhasáb, szövegfelirat).</w:t>
      </w:r>
      <w:r w:rsidR="00511AC0">
        <w:rPr>
          <w:lang w:val="hu-HU"/>
        </w:rPr>
        <w:t xml:space="preserve"> Ha kész van a teljes színhely, az ARPlugin eszköztár első gombjával (View) tudod azt tesztelni az ARPlayerben.</w:t>
      </w:r>
      <w:r w:rsidR="00E91F34">
        <w:rPr>
          <w:lang w:val="hu-HU"/>
        </w:rPr>
        <w:t xml:space="preserve"> Skálázd át az objektumot (nagyítsd / kicsinyítsd) a SketchUpban, és ellenőrizd ARPlayerben.</w:t>
      </w:r>
    </w:p>
    <w:p w:rsidR="00511AC0" w:rsidRDefault="00511AC0" w:rsidP="004B50FC">
      <w:pPr>
        <w:pStyle w:val="Div"/>
        <w:spacing w:after="120" w:line="312" w:lineRule="auto"/>
        <w:jc w:val="both"/>
        <w:rPr>
          <w:lang w:val="hu-HU"/>
        </w:rPr>
      </w:pPr>
    </w:p>
    <w:p w:rsidR="00347A2E" w:rsidRPr="00AF5B62" w:rsidRDefault="00347A2E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 xml:space="preserve">Bonyolultabb objektum letöltése a </w:t>
      </w:r>
      <w:r w:rsidR="00511AC0" w:rsidRPr="00AF5B62">
        <w:rPr>
          <w:b/>
          <w:u w:val="single"/>
          <w:lang w:val="hu-HU"/>
        </w:rPr>
        <w:t>3D Warehouse-ból</w:t>
      </w:r>
    </w:p>
    <w:p w:rsidR="00511AC0" w:rsidRDefault="00EA2F25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N</w:t>
      </w:r>
      <w:r w:rsidR="00204963">
        <w:rPr>
          <w:lang w:val="hu-HU"/>
        </w:rPr>
        <w:t>yisd meg böngészőben a</w:t>
      </w:r>
      <w:r>
        <w:rPr>
          <w:lang w:val="hu-HU"/>
        </w:rPr>
        <w:t xml:space="preserve"> 3D Warehouse-t a</w:t>
      </w:r>
      <w:r w:rsidR="00204963">
        <w:rPr>
          <w:lang w:val="hu-HU"/>
        </w:rPr>
        <w:t xml:space="preserve"> </w:t>
      </w:r>
      <w:hyperlink r:id="rId12" w:history="1">
        <w:r w:rsidR="00204963" w:rsidRPr="00D739E5">
          <w:rPr>
            <w:rStyle w:val="Hiperhivatkozs"/>
            <w:lang w:val="hu-HU"/>
          </w:rPr>
          <w:t>https://3dwarehouse.sketchup.com</w:t>
        </w:r>
      </w:hyperlink>
      <w:r w:rsidR="00204963">
        <w:rPr>
          <w:lang w:val="hu-HU"/>
        </w:rPr>
        <w:t xml:space="preserve"> oldalon</w:t>
      </w:r>
      <w:r w:rsidR="00C47469">
        <w:rPr>
          <w:lang w:val="hu-HU"/>
        </w:rPr>
        <w:t xml:space="preserve"> (bejelentkezés szükséges, pl. Google)</w:t>
      </w:r>
      <w:r w:rsidR="00204963">
        <w:rPr>
          <w:lang w:val="hu-HU"/>
        </w:rPr>
        <w:t>.</w:t>
      </w:r>
      <w:r w:rsidR="00511AC0">
        <w:rPr>
          <w:lang w:val="hu-HU"/>
        </w:rPr>
        <w:t xml:space="preserve"> Keresd meg a BME valamelyik épületét</w:t>
      </w:r>
      <w:r>
        <w:rPr>
          <w:lang w:val="hu-HU"/>
        </w:rPr>
        <w:t xml:space="preserve">, mentsd el SketchUp </w:t>
      </w:r>
      <w:r w:rsidR="00564531">
        <w:rPr>
          <w:lang w:val="hu-HU"/>
        </w:rPr>
        <w:t>2014/</w:t>
      </w:r>
      <w:r>
        <w:rPr>
          <w:lang w:val="hu-HU"/>
        </w:rPr>
        <w:t>2015 formátumban</w:t>
      </w:r>
      <w:r w:rsidR="00511AC0">
        <w:rPr>
          <w:lang w:val="hu-HU"/>
        </w:rPr>
        <w:t xml:space="preserve"> és add</w:t>
      </w:r>
      <w:r w:rsidR="00E604D4">
        <w:rPr>
          <w:lang w:val="hu-HU"/>
        </w:rPr>
        <w:t xml:space="preserve"> hozzá az aktuális színhelyhez.</w:t>
      </w:r>
      <w:r w:rsidR="00B476D2">
        <w:rPr>
          <w:lang w:val="hu-HU"/>
        </w:rPr>
        <w:t xml:space="preserve"> </w:t>
      </w:r>
      <w:r w:rsidR="00511AC0">
        <w:rPr>
          <w:lang w:val="hu-HU"/>
        </w:rPr>
        <w:t>Teszteld ARPlayerben.</w:t>
      </w:r>
    </w:p>
    <w:p w:rsidR="00EA2F25" w:rsidRDefault="00EA2F25" w:rsidP="004B50FC">
      <w:pPr>
        <w:pStyle w:val="Div"/>
        <w:spacing w:after="120" w:line="312" w:lineRule="auto"/>
        <w:jc w:val="both"/>
        <w:rPr>
          <w:lang w:val="hu-HU"/>
        </w:rPr>
      </w:pPr>
    </w:p>
    <w:p w:rsidR="00461889" w:rsidRPr="00AF5B62" w:rsidRDefault="00461889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>Beágyazott vide</w:t>
      </w:r>
      <w:r w:rsidR="00AF5B62">
        <w:rPr>
          <w:b/>
          <w:u w:val="single"/>
          <w:lang w:val="hu-HU"/>
        </w:rPr>
        <w:t>ó</w:t>
      </w:r>
      <w:r w:rsidR="00511AC0" w:rsidRPr="00AF5B62">
        <w:rPr>
          <w:b/>
          <w:u w:val="single"/>
          <w:lang w:val="hu-HU"/>
        </w:rPr>
        <w:t xml:space="preserve"> hozzáadása</w:t>
      </w:r>
    </w:p>
    <w:p w:rsidR="00E604D4" w:rsidRDefault="00511AC0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Az ARPlugin Objects eszköztárban keresd meg a videó hozzáadása gombot (Create a custom object that will display the chosen video</w:t>
      </w:r>
      <w:r w:rsidR="00F113D6">
        <w:rPr>
          <w:lang w:val="hu-HU"/>
        </w:rPr>
        <w:t xml:space="preserve"> file</w:t>
      </w:r>
      <w:r>
        <w:rPr>
          <w:lang w:val="hu-HU"/>
        </w:rPr>
        <w:t xml:space="preserve">…). A video könyvtárból adj hozzá a színhelyhez egy </w:t>
      </w:r>
      <w:r w:rsidR="000B62F4">
        <w:rPr>
          <w:lang w:val="hu-HU"/>
        </w:rPr>
        <w:t>.</w:t>
      </w:r>
      <w:r w:rsidR="00093E9B">
        <w:rPr>
          <w:lang w:val="hu-HU"/>
        </w:rPr>
        <w:t>mov</w:t>
      </w:r>
      <w:r w:rsidR="000B62F4">
        <w:rPr>
          <w:lang w:val="hu-HU"/>
        </w:rPr>
        <w:t xml:space="preserve"> fájlt.</w:t>
      </w:r>
      <w:r w:rsidR="00B476D2">
        <w:rPr>
          <w:lang w:val="hu-HU"/>
        </w:rPr>
        <w:t xml:space="preserve"> </w:t>
      </w:r>
      <w:r w:rsidR="00E604D4">
        <w:rPr>
          <w:lang w:val="hu-HU"/>
        </w:rPr>
        <w:t>Teszteld ARPlayerben.</w:t>
      </w:r>
    </w:p>
    <w:p w:rsidR="00511AC0" w:rsidRDefault="00511AC0" w:rsidP="004B50FC">
      <w:pPr>
        <w:pStyle w:val="Div"/>
        <w:spacing w:after="120" w:line="312" w:lineRule="auto"/>
        <w:ind w:left="720"/>
        <w:jc w:val="both"/>
        <w:rPr>
          <w:lang w:val="hu-HU"/>
        </w:rPr>
      </w:pPr>
    </w:p>
    <w:p w:rsidR="00461889" w:rsidRPr="00AF5B62" w:rsidRDefault="00461889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>Beágyazott hang</w:t>
      </w:r>
      <w:r w:rsidR="00511AC0" w:rsidRPr="00AF5B62">
        <w:rPr>
          <w:b/>
          <w:u w:val="single"/>
          <w:lang w:val="hu-HU"/>
        </w:rPr>
        <w:t xml:space="preserve"> hozzáadása</w:t>
      </w:r>
    </w:p>
    <w:p w:rsidR="00E604D4" w:rsidRDefault="00F113D6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Az ARPlugin Objects eszköztárban keresd meg a hang hozzáadása gombot (Create a custom object that will display the chosen audio file…). Az audio könyvtárból adj hozzá a színhelyhez egy .wav fájlt.</w:t>
      </w:r>
      <w:r w:rsidR="00B476D2">
        <w:rPr>
          <w:lang w:val="hu-HU"/>
        </w:rPr>
        <w:t xml:space="preserve"> </w:t>
      </w:r>
      <w:r w:rsidR="00E604D4">
        <w:rPr>
          <w:lang w:val="hu-HU"/>
        </w:rPr>
        <w:t>Teszteld ARPlayerben.</w:t>
      </w:r>
    </w:p>
    <w:p w:rsidR="00B476D2" w:rsidRDefault="00B476D2" w:rsidP="004B50FC">
      <w:pPr>
        <w:spacing w:after="120" w:line="312" w:lineRule="auto"/>
        <w:ind w:firstLine="567"/>
        <w:jc w:val="both"/>
        <w:rPr>
          <w:lang w:val="hu-HU"/>
        </w:rPr>
      </w:pPr>
    </w:p>
    <w:p w:rsidR="00461889" w:rsidRPr="00AF5B62" w:rsidRDefault="00461889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>Több markeres környezet</w:t>
      </w:r>
    </w:p>
    <w:p w:rsidR="007111E0" w:rsidRDefault="007111E0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Az eddigiek során a marker felismerése után minden objektum egyszerre megjelent az ARPlayerben. A következőkben azt valósítjuk meg, hogy több markert lehessen kezelni egy színhelyen belül, és csak az objektumok egy része (pl. egy épület a hozzá kapcsolódó videóval) jelenjen meg.</w:t>
      </w:r>
    </w:p>
    <w:p w:rsidR="007170A2" w:rsidRDefault="007170A2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Az ARPlugin eszköztárból nyisd meg a </w:t>
      </w:r>
      <w:r w:rsidR="00F2351B">
        <w:rPr>
          <w:lang w:val="hu-HU"/>
        </w:rPr>
        <w:t>Setup</w:t>
      </w:r>
      <w:r w:rsidR="00034CAF">
        <w:rPr>
          <w:lang w:val="hu-HU"/>
        </w:rPr>
        <w:t xml:space="preserve"> részt!</w:t>
      </w:r>
    </w:p>
    <w:p w:rsidR="00F2351B" w:rsidRDefault="006A23D7" w:rsidP="004B50FC">
      <w:pPr>
        <w:pStyle w:val="Div"/>
        <w:spacing w:after="120" w:line="312" w:lineRule="auto"/>
        <w:jc w:val="both"/>
        <w:rPr>
          <w:noProof/>
          <w:lang w:val="hu-HU" w:eastAsia="hu-HU"/>
        </w:rPr>
      </w:pPr>
      <w:r>
        <w:rPr>
          <w:noProof/>
          <w:lang w:val="en-US" w:eastAsia="en-US"/>
        </w:rPr>
        <w:drawing>
          <wp:inline distT="0" distB="0" distL="0" distR="0" wp14:anchorId="5697C7DA" wp14:editId="17DAD701">
            <wp:extent cx="3119086" cy="4200525"/>
            <wp:effectExtent l="0" t="0" r="5715" b="0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40" cy="42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1B" w:rsidRDefault="00F2351B" w:rsidP="004B50FC">
      <w:pPr>
        <w:pStyle w:val="Div"/>
        <w:spacing w:after="120" w:line="312" w:lineRule="auto"/>
        <w:jc w:val="both"/>
        <w:rPr>
          <w:noProof/>
          <w:lang w:val="hu-HU" w:eastAsia="hu-HU"/>
        </w:rPr>
      </w:pPr>
    </w:p>
    <w:p w:rsidR="00F2351B" w:rsidRDefault="00F2351B" w:rsidP="004B50FC">
      <w:pPr>
        <w:spacing w:after="120" w:line="312" w:lineRule="auto"/>
        <w:ind w:firstLine="567"/>
        <w:jc w:val="both"/>
        <w:rPr>
          <w:noProof/>
          <w:lang w:val="hu-HU" w:eastAsia="hu-HU"/>
        </w:rPr>
      </w:pPr>
      <w:r>
        <w:rPr>
          <w:noProof/>
          <w:lang w:val="hu-HU" w:eastAsia="hu-HU"/>
        </w:rPr>
        <w:t xml:space="preserve">Az „Available </w:t>
      </w:r>
      <w:r>
        <w:rPr>
          <w:lang w:val="hu-HU"/>
        </w:rPr>
        <w:t>markers</w:t>
      </w:r>
      <w:r>
        <w:rPr>
          <w:noProof/>
          <w:lang w:val="hu-HU" w:eastAsia="hu-HU"/>
        </w:rPr>
        <w:t xml:space="preserve">” ablakból lehet kiválasztani, hogy melyik markereket szeretnénk felhasználni az adott színhelyben. A „Use” gombbal adj hozzá legalább két markert a jelenlegi színhelyhez. Az „Active Markers” ablakban kiválaszthatjuk a hozzáadott markereket, és a „Setup” gombbal be lehet állítani, hogy az adott marker felismerése esetén melyik objektumok jelenjenek meg. Állítsd be, hogy az egyik marker </w:t>
      </w:r>
      <w:r>
        <w:rPr>
          <w:noProof/>
          <w:lang w:val="hu-HU" w:eastAsia="hu-HU"/>
        </w:rPr>
        <w:lastRenderedPageBreak/>
        <w:t>esetén a korábban hozzáadott bonyolultabb objektum és a hang, míg a másik marker esetén az egyszerű objektum és a video játszódjon le!</w:t>
      </w:r>
    </w:p>
    <w:p w:rsidR="00E604D4" w:rsidRDefault="00E604D4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Teszteld ARPlayerben: próbáld ki, hogy a kamerát különböző markerekre irányítva mi történik.</w:t>
      </w:r>
    </w:p>
    <w:p w:rsidR="00E604D4" w:rsidRDefault="00E604D4" w:rsidP="004B50FC">
      <w:pPr>
        <w:pStyle w:val="Div"/>
        <w:spacing w:after="120" w:line="312" w:lineRule="auto"/>
        <w:jc w:val="both"/>
        <w:rPr>
          <w:lang w:val="hu-HU"/>
        </w:rPr>
      </w:pPr>
    </w:p>
    <w:p w:rsidR="00AA5101" w:rsidRPr="00AF5B62" w:rsidRDefault="00AA5101" w:rsidP="004B50FC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AF5B62">
        <w:rPr>
          <w:b/>
          <w:u w:val="single"/>
          <w:lang w:val="hu-HU"/>
        </w:rPr>
        <w:t>Helyadatok hozzáadása</w:t>
      </w:r>
    </w:p>
    <w:p w:rsidR="00E91F34" w:rsidRDefault="00E91F34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 </w:t>
      </w:r>
      <w:hyperlink r:id="rId14" w:history="1">
        <w:r w:rsidR="004E5EB2" w:rsidRPr="00D7154C">
          <w:rPr>
            <w:rStyle w:val="Hiperhivatkozs"/>
            <w:lang w:val="hu-HU"/>
          </w:rPr>
          <w:t>http://www.gps-coordinates.net</w:t>
        </w:r>
      </w:hyperlink>
      <w:r>
        <w:rPr>
          <w:lang w:val="hu-HU"/>
        </w:rPr>
        <w:t xml:space="preserve"> (vagy más honlap) használatával keresd meg egy hely koordinátáit, ahol az obejktumaidat szeretnéd megjeleníteni. A SketchUp-ban így tudod ezt beállítani: Window / Model Info / Geo-location / Set Manual location…. Ezután exportáld KMZ formátumba a színhelyet, és Google Earth-ben próbáld ki a megadott fizikai környezetben a korábbi modelleket (tipp1: ne használj ékezetes karaktereket az elérési útban; tipp2: használhatod a Preview model in Google Earth gombot is).</w:t>
      </w:r>
    </w:p>
    <w:p w:rsidR="00AA5101" w:rsidRDefault="00E91F34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Alternatív megoldás: </w:t>
      </w:r>
      <w:r w:rsidR="00AA5101">
        <w:rPr>
          <w:lang w:val="hu-HU"/>
        </w:rPr>
        <w:t xml:space="preserve">A SketchUp eszköztárból keresd meg az „Add location” gombot, majd válassz ki a térképen egy helyet. </w:t>
      </w:r>
    </w:p>
    <w:p w:rsidR="00E91F34" w:rsidRDefault="00E91F34" w:rsidP="004B50FC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Opcionális részfeladat: modellezd le a Kopaszi-gátra tervezett </w:t>
      </w:r>
      <w:r w:rsidRPr="00C06FA3">
        <w:t>120</w:t>
      </w:r>
      <w:r>
        <w:rPr>
          <w:lang w:val="hu-HU"/>
        </w:rPr>
        <w:t xml:space="preserve"> </w:t>
      </w:r>
      <w:r w:rsidRPr="00C06FA3">
        <w:t>m</w:t>
      </w:r>
      <w:r>
        <w:rPr>
          <w:lang w:val="hu-HU"/>
        </w:rPr>
        <w:t xml:space="preserve"> magas toronyházat (</w:t>
      </w:r>
      <w:hyperlink r:id="rId15" w:history="1">
        <w:r w:rsidRPr="00E91F34">
          <w:rPr>
            <w:rStyle w:val="Hiperhivatkozs"/>
            <w:lang w:val="hu-HU"/>
          </w:rPr>
          <w:t>link</w:t>
        </w:r>
      </w:hyperlink>
      <w:r>
        <w:rPr>
          <w:lang w:val="hu-HU"/>
        </w:rPr>
        <w:t xml:space="preserve">), majd teszteld Google Earth-ben, miért rontja el a </w:t>
      </w:r>
      <w:r w:rsidR="0004168F">
        <w:rPr>
          <w:lang w:val="hu-HU"/>
        </w:rPr>
        <w:t xml:space="preserve">dunai </w:t>
      </w:r>
      <w:r>
        <w:rPr>
          <w:lang w:val="hu-HU"/>
        </w:rPr>
        <w:t>panorámát</w:t>
      </w:r>
      <w:r w:rsidR="0004168F">
        <w:rPr>
          <w:lang w:val="hu-HU"/>
        </w:rPr>
        <w:t xml:space="preserve"> (</w:t>
      </w:r>
      <w:hyperlink r:id="rId16" w:history="1">
        <w:r w:rsidR="0004168F" w:rsidRPr="0004168F">
          <w:rPr>
            <w:rStyle w:val="Hiperhivatkozs"/>
            <w:lang w:val="hu-HU"/>
          </w:rPr>
          <w:t>link</w:t>
        </w:r>
      </w:hyperlink>
      <w:r w:rsidR="0004168F">
        <w:rPr>
          <w:lang w:val="hu-HU"/>
        </w:rPr>
        <w:t>).</w:t>
      </w:r>
    </w:p>
    <w:p w:rsidR="00EA2F25" w:rsidRDefault="00EA2F25">
      <w:pPr>
        <w:shd w:val="clear" w:color="auto" w:fill="auto"/>
        <w:rPr>
          <w:lang w:val="hu-HU"/>
        </w:rPr>
      </w:pPr>
      <w:r>
        <w:rPr>
          <w:lang w:val="hu-HU"/>
        </w:rPr>
        <w:br w:type="page"/>
      </w:r>
    </w:p>
    <w:p w:rsidR="0004168F" w:rsidRPr="004B44A6" w:rsidRDefault="0004168F" w:rsidP="0004168F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4B44A6">
        <w:rPr>
          <w:b/>
          <w:u w:val="single"/>
          <w:lang w:val="hu-HU"/>
        </w:rPr>
        <w:lastRenderedPageBreak/>
        <w:t>Interaktív multimédia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Készíts interaktív videó lejátszót, aminek során a színhelyben egy gombbal lehet vezérelni a videó lejátszást! Ehhez a gomb, a TV és a videó közötti kapcsolatot az ARmedia eszközökben használható XML alapú interakció leírással fogjuk elvégezni. Az egyes részfeladatokat teszteld mindig ARPlayer-ben!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a) A 3D Warehouse-ból tölts le egy TV készüléket (a 3. feladathoz hasonlóan).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b) Adj hozzá egy beágyazott videót (a 4. feladathoz hasonlóan), nevezd el Video_A-nak.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c) A videót forgasd el és helyezd át, hogy illeszkedjen a TV képernyőjéhez (Move, Scale, Rotate).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d) Adj hozzá egy magasabb hengert, ami a gomb kikapcsolt állapota lesz; nevezd el Button_UP-nak. (Tipp: előfordulhat, hogy a hengerből egy komponenst kell készíteni: jobb gomb, Make Component).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e) Adj hozzá egy alacsonyabb hengert, ami a gomb bekapcsolt állapota lesz; nevezd el Button_DOWN-nak.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f) A gombokat forgasd el és helyezd egymásra, hogy a TV-n legyenek.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g) Adj hozzá egy egyedi markert és rendeld hozzá a TV-t, videót és a két gombot.</w:t>
      </w:r>
    </w:p>
    <w:p w:rsidR="0004168F" w:rsidRDefault="0004168F" w:rsidP="0004168F">
      <w:pPr>
        <w:spacing w:after="120" w:line="312" w:lineRule="auto"/>
        <w:jc w:val="both"/>
        <w:rPr>
          <w:noProof/>
          <w:lang w:val="hu-HU" w:eastAsia="hu-HU"/>
        </w:rPr>
      </w:pPr>
      <w:r>
        <w:rPr>
          <w:noProof/>
          <w:lang w:val="en-US" w:eastAsia="en-US"/>
        </w:rPr>
        <w:drawing>
          <wp:inline distT="0" distB="0" distL="0" distR="0" wp14:anchorId="41770EEA" wp14:editId="0F8400C6">
            <wp:extent cx="5963920" cy="3589655"/>
            <wp:effectExtent l="0" t="0" r="0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5" w:rsidRDefault="00EA2F25">
      <w:pPr>
        <w:shd w:val="clear" w:color="auto" w:fill="auto"/>
        <w:rPr>
          <w:lang w:val="hu-HU"/>
        </w:rPr>
      </w:pPr>
      <w:r>
        <w:rPr>
          <w:lang w:val="hu-HU"/>
        </w:rPr>
        <w:br w:type="page"/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lastRenderedPageBreak/>
        <w:t>h) Mentsd el a lenti doboz tartalmát Video_A.xml néven. A Marker Configuration ablak Attached Objects részében válaszd ki a Video_A objektumot, majd kattints a Properties… gombra. Az Interactions résznél ad hozzá Custom XML-ként a Video_A.xml fájlt.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noProof/>
          <w:shd w:val="clear" w:color="auto" w:fill="auto"/>
          <w:lang w:val="en-US" w:eastAsia="en-US"/>
        </w:rPr>
        <mc:AlternateContent>
          <mc:Choice Requires="wps">
            <w:drawing>
              <wp:inline distT="0" distB="0" distL="0" distR="0" wp14:anchorId="561E76A2" wp14:editId="69BA025C">
                <wp:extent cx="5238750" cy="2708275"/>
                <wp:effectExtent l="9525" t="9525" r="9525" b="6350"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FFFF00"/>
                                <w:lang w:val="hu-HU" w:eastAsia="hu-HU"/>
                              </w:rPr>
                              <w:t>&lt;?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xml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version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"1.0"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encoding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"UTF-8"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standalone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"no"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FFFF00"/>
                                <w:lang w:val="hu-HU" w:eastAsia="hu-HU"/>
                              </w:rPr>
                              <w:t>?&gt;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&lt;events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"video_events"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&lt;event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"on_init"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&lt;actions&gt;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choose to hide the video on startup --&gt;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source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target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&lt;command&gt;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hide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&lt;/command&gt;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take the chance to set the loop mode --&gt;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source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target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&lt;command&gt;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loop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&lt;/command&gt;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&lt;parameters&gt;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&lt;parameter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"loop"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true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&lt;/parameter&gt;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&lt;/parameters&gt;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&lt;/actions&gt;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&lt;/event&gt;</w:t>
                            </w:r>
                          </w:p>
                          <w:p w:rsidR="0004168F" w:rsidRPr="00367A84" w:rsidRDefault="0004168F" w:rsidP="0004168F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367A84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&lt;/events&gt;</w:t>
                            </w:r>
                          </w:p>
                          <w:p w:rsidR="0004168F" w:rsidRDefault="0004168F" w:rsidP="00041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73A9836" id="_x0000_t202" coordsize="21600,21600" o:spt="202" path="m,l,21600r21600,l21600,xe">
                <v:stroke joinstyle="miter"/>
                <v:path gradientshapeok="t" o:connecttype="rect"/>
              </v:shapetype>
              <v:shape id="Szövegdoboz 18" o:spid="_x0000_s1026" type="#_x0000_t202" style="width:412.5pt;height:2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">
                <v:textbox>
                  <w:txbxContent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FFFF00"/>
                          <w:lang w:val="hu-HU" w:eastAsia="hu-HU"/>
                        </w:rPr>
                        <w:t>&lt;?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xml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version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"1.0"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encoding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"UTF-8"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standalone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"no"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FFFF00"/>
                          <w:lang w:val="hu-HU" w:eastAsia="hu-HU"/>
                        </w:rPr>
                        <w:t>?&gt;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&lt;events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"video_events"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&lt;event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"on_init"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&lt;actions&gt;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choose to hide the video on startup --&gt;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source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target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&lt;command&gt;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>hide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&lt;/command&gt;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take the chance to set the loop mode --&gt;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source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target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&lt;command&gt;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>loop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&lt;/command&gt;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&lt;parameters&gt;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&lt;parameter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367A84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"loop"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>true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&lt;/parameter&gt;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&lt;/parameters&gt;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&lt;/actions&gt;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&lt;/event&gt;</w:t>
                      </w:r>
                    </w:p>
                    <w:p w:rsidR="0004168F" w:rsidRPr="00367A84" w:rsidRDefault="0004168F" w:rsidP="0004168F">
                      <w:pPr>
                        <w:shd w:val="clear" w:color="auto" w:fill="FFFFFF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hd w:val="clear" w:color="auto" w:fill="auto"/>
                          <w:lang w:val="hu-HU" w:eastAsia="hu-HU"/>
                        </w:rPr>
                      </w:pPr>
                      <w:r w:rsidRPr="00367A84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&lt;/events&gt;</w:t>
                      </w:r>
                    </w:p>
                    <w:p w:rsidR="0004168F" w:rsidRDefault="0004168F" w:rsidP="0004168F"/>
                  </w:txbxContent>
                </v:textbox>
                <w10:anchorlock/>
              </v:shape>
            </w:pict>
          </mc:Fallback>
        </mc:AlternateConten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 Marker Configuration ablak Actions részében a View gombbal tudod tesztelni az aktuális interakciókat.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br w:type="page"/>
      </w:r>
      <w:r>
        <w:rPr>
          <w:lang w:val="hu-HU"/>
        </w:rPr>
        <w:lastRenderedPageBreak/>
        <w:t>i) A Marker Configuration ablak Attached Objects részében válaszd ki a Button_UP objektumot, majd kattints a Properties… gombra. Az Interactions résznél adj hozzá egy XML fájlt, melynek tartalma a lentihez hasonló legyen. A TODO sorokat egészítsd ki!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noProof/>
          <w:shd w:val="clear" w:color="auto" w:fill="auto"/>
          <w:lang w:val="en-US" w:eastAsia="en-US"/>
        </w:rPr>
        <mc:AlternateContent>
          <mc:Choice Requires="wps">
            <w:drawing>
              <wp:inline distT="0" distB="0" distL="0" distR="0" wp14:anchorId="1FF977A3" wp14:editId="406F777D">
                <wp:extent cx="5238750" cy="4581525"/>
                <wp:effectExtent l="0" t="0" r="19050" b="28575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FFFF00"/>
                                <w:lang w:val="hu-HU" w:eastAsia="hu-HU"/>
                              </w:rPr>
                              <w:t>&lt;?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xml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version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"1.0"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encoding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"UTF-8"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standalone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"no"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FFFF00"/>
                                <w:lang w:val="hu-HU" w:eastAsia="hu-HU"/>
                              </w:rPr>
                              <w:t>?&gt;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&lt;events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"button_up_events"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possible events: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on_left_mouse_click,        on_right_mouse_click,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on_left_mouse_double_click, on_right_mouse_double_click,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on_mouse_in, on_mouse_out,  on_hide,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on_show, 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on_init,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on_marker_detected,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on_marker_lost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possible commands: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hide, show, play, pause, toggle_pause, rewind, loop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events for left mouse click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&lt;event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"on_left_mouse_click"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&lt;actions&gt;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hide this button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source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target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&lt;command&gt;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hide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&lt;/command&gt;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show the DOWN button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&lt;action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source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"_self_"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target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"Button_DOWN"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&lt;command&gt;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show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&lt;/command&gt;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show the video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TODO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play the video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TODO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&lt;/actions&gt;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&lt;/event&gt;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events for right mouse click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&lt;event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FF0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name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=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8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"on_left_mouse_click"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8000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&lt;!-- TODO --&gt;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 xml:space="preserve">    </w:t>
                            </w: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&lt;/event&gt;</w:t>
                            </w:r>
                          </w:p>
                          <w:p w:rsidR="0004168F" w:rsidRPr="0025348A" w:rsidRDefault="0004168F" w:rsidP="0004168F">
                            <w:pPr>
                              <w:shd w:val="clear" w:color="auto" w:fill="FFFFFF"/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</w:pPr>
                            <w:r w:rsidRPr="0025348A">
                              <w:rPr>
                                <w:rFonts w:ascii="Courier New" w:eastAsia="Times New Roman" w:hAnsi="Courier New" w:cs="Courier New"/>
                                <w:color w:val="0000FF"/>
                                <w:szCs w:val="20"/>
                                <w:shd w:val="clear" w:color="auto" w:fill="auto"/>
                                <w:lang w:val="hu-HU" w:eastAsia="hu-HU"/>
                              </w:rPr>
                              <w:t>&lt;/events&gt;</w:t>
                            </w:r>
                          </w:p>
                          <w:p w:rsidR="0004168F" w:rsidRDefault="0004168F" w:rsidP="00041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5DF15A" id="Szövegdoboz 2" o:spid="_x0000_s1027" type="#_x0000_t202" style="width:412.5pt;height:3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">
                <v:textbox>
                  <w:txbxContent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FFFF00"/>
                          <w:lang w:val="hu-HU" w:eastAsia="hu-HU"/>
                        </w:rPr>
                        <w:t>&lt;?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xml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version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"1.0"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encoding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"UTF-8"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standalone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"no"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FFFF00"/>
                          <w:lang w:val="hu-HU" w:eastAsia="hu-HU"/>
                        </w:rPr>
                        <w:t>?&gt;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&lt;events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"button_up_events"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possible events: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on_left_mouse_click,        on_right_mouse_click,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on_left_mouse_double_click, on_right_mouse_double_click,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on_mouse_in, on_mouse_out,  on_hide,</w:t>
                      </w:r>
                      <w:r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on_show, </w:t>
                      </w:r>
                      <w:r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on_init,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on_marker_detected,</w:t>
                      </w:r>
                      <w:r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on_marker_lost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possible commands: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hide, show, play, pause, toggle_pause, rewind, loop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events for left mouse click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&lt;event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"on_left_mouse_click"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&lt;actions&gt;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hide this button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source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target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&lt;command&gt;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>hide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&lt;/command&gt;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show the DOWN button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&lt;action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source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"_self_"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target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"Button_DOWN"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&lt;command&gt;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>show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&lt;/command&gt;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show the video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TODO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play the video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TODO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&lt;/actions&gt;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&lt;/event&gt;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events for right mouse click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&lt;event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FF0000"/>
                          <w:szCs w:val="20"/>
                          <w:shd w:val="clear" w:color="auto" w:fill="auto"/>
                          <w:lang w:val="hu-HU" w:eastAsia="hu-HU"/>
                        </w:rPr>
                        <w:t>name</w:t>
                      </w:r>
                      <w:r w:rsidRPr="0025348A">
                        <w:rPr>
                          <w:rFonts w:ascii="Courier New" w:eastAsia="Times New Roman" w:hAnsi="Courier New" w:cs="Courier New"/>
                          <w:szCs w:val="20"/>
                          <w:shd w:val="clear" w:color="auto" w:fill="auto"/>
                          <w:lang w:val="hu-HU" w:eastAsia="hu-HU"/>
                        </w:rPr>
                        <w:t>=</w:t>
                      </w: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color w:val="8000FF"/>
                          <w:szCs w:val="20"/>
                          <w:shd w:val="clear" w:color="auto" w:fill="auto"/>
                          <w:lang w:val="hu-HU" w:eastAsia="hu-HU"/>
                        </w:rPr>
                        <w:t>"on_left_mouse_click"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8000"/>
                          <w:szCs w:val="20"/>
                          <w:shd w:val="clear" w:color="auto" w:fill="auto"/>
                          <w:lang w:val="hu-HU" w:eastAsia="hu-HU"/>
                        </w:rPr>
                        <w:t>&lt;!-- TODO --&gt;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  <w:t xml:space="preserve">    </w:t>
                      </w: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&lt;/event&gt;</w:t>
                      </w:r>
                    </w:p>
                    <w:p w:rsidR="0004168F" w:rsidRPr="0025348A" w:rsidRDefault="0004168F" w:rsidP="0004168F">
                      <w:pPr>
                        <w:shd w:val="clear" w:color="auto" w:fill="FFFFFF"/>
                        <w:rPr>
                          <w:rFonts w:ascii="Courier New" w:eastAsia="Times New Roman" w:hAnsi="Courier New" w:cs="Courier New"/>
                          <w:b/>
                          <w:bCs/>
                          <w:szCs w:val="20"/>
                          <w:shd w:val="clear" w:color="auto" w:fill="auto"/>
                          <w:lang w:val="hu-HU" w:eastAsia="hu-HU"/>
                        </w:rPr>
                      </w:pPr>
                      <w:r w:rsidRPr="0025348A">
                        <w:rPr>
                          <w:rFonts w:ascii="Courier New" w:eastAsia="Times New Roman" w:hAnsi="Courier New" w:cs="Courier New"/>
                          <w:color w:val="0000FF"/>
                          <w:szCs w:val="20"/>
                          <w:shd w:val="clear" w:color="auto" w:fill="auto"/>
                          <w:lang w:val="hu-HU" w:eastAsia="hu-HU"/>
                        </w:rPr>
                        <w:t>&lt;/events&gt;</w:t>
                      </w:r>
                    </w:p>
                    <w:p w:rsidR="0004168F" w:rsidRDefault="0004168F" w:rsidP="0004168F"/>
                  </w:txbxContent>
                </v:textbox>
                <w10:anchorlock/>
              </v:shape>
            </w:pict>
          </mc:Fallback>
        </mc:AlternateConten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j) A Marker Configuration ablak Attached Objects részében válaszd ki a Button_DOWN objektumot, és készítsd el az ehhez kapcsolódó interakció fájlt. Segítség: a DOWN gomb megnyomásakor tűnjön el a DOWN gomb, jelenjen meg az UP gomb, álljon le a videó, és tűnjön el a videó. A végeredmény ehhez hasonló legyen: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noProof/>
          <w:lang w:val="en-US" w:eastAsia="en-US"/>
        </w:rPr>
        <w:drawing>
          <wp:inline distT="0" distB="0" distL="0" distR="0" wp14:anchorId="0F47D6FF" wp14:editId="520FAD48">
            <wp:extent cx="4143375" cy="2554658"/>
            <wp:effectExtent l="0" t="0" r="0" b="0"/>
            <wp:docPr id="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7792" r="4572" b="5107"/>
                    <a:stretch/>
                  </pic:blipFill>
                  <pic:spPr bwMode="auto">
                    <a:xfrm>
                      <a:off x="0" y="0"/>
                      <a:ext cx="4143375" cy="25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4A6" w:rsidRPr="00F73038" w:rsidRDefault="004B44A6" w:rsidP="00E91F34">
      <w:pPr>
        <w:pStyle w:val="Cmsor2"/>
        <w:spacing w:after="120" w:line="312" w:lineRule="auto"/>
        <w:jc w:val="both"/>
        <w:rPr>
          <w:lang w:val="hu-HU"/>
        </w:rPr>
      </w:pPr>
      <w:r w:rsidRPr="00F73038">
        <w:rPr>
          <w:lang w:val="hu-HU"/>
        </w:rPr>
        <w:lastRenderedPageBreak/>
        <w:t>További javasolt feladatok</w:t>
      </w:r>
    </w:p>
    <w:p w:rsidR="0004168F" w:rsidRPr="004B44A6" w:rsidRDefault="0004168F" w:rsidP="0004168F">
      <w:pPr>
        <w:pStyle w:val="Div"/>
        <w:numPr>
          <w:ilvl w:val="0"/>
          <w:numId w:val="16"/>
        </w:numPr>
        <w:spacing w:after="120" w:line="312" w:lineRule="auto"/>
        <w:jc w:val="both"/>
        <w:rPr>
          <w:b/>
          <w:u w:val="single"/>
          <w:lang w:val="hu-HU"/>
        </w:rPr>
      </w:pPr>
      <w:r w:rsidRPr="004B44A6">
        <w:rPr>
          <w:b/>
          <w:u w:val="single"/>
          <w:lang w:val="hu-HU"/>
        </w:rPr>
        <w:t>QR kód és marker egyben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Ebben a feladatban QR kód alapú markert hozunk létre. A QR kód egy linket fog tartalmazni, ami egy .armedia objektum letöltését és elindítását tudja kezdeményezni. 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a) Készíts egy linket, ahonnan az armedia fájlt le lehet majd tölteni. Ehhez használhatod a saját honlapodat az alpha szerveren, vagy a </w:t>
      </w:r>
      <w:hyperlink r:id="rId19" w:history="1">
        <w:r w:rsidR="00FF60C8" w:rsidRPr="00B429AA">
          <w:rPr>
            <w:rStyle w:val="Hiperhivatkozs"/>
            <w:lang w:val="hu-HU"/>
          </w:rPr>
          <w:t>http://smartlab.tmit.bme.hu/education-OV-upload-armedia_login</w:t>
        </w:r>
      </w:hyperlink>
      <w:r w:rsidR="00FF60C8">
        <w:rPr>
          <w:lang w:val="hu-HU"/>
        </w:rPr>
        <w:t xml:space="preserve"> </w:t>
      </w:r>
      <w:r>
        <w:rPr>
          <w:lang w:val="hu-HU"/>
        </w:rPr>
        <w:t>feltöltő oldalt.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 xml:space="preserve">b) A linket felhasználva készíts QR kódot a </w:t>
      </w:r>
      <w:hyperlink r:id="rId20" w:history="1">
        <w:r w:rsidRPr="00D3302D">
          <w:rPr>
            <w:rStyle w:val="Hiperhivatkozs"/>
            <w:lang w:val="hu-HU"/>
          </w:rPr>
          <w:t>http://goqr.me</w:t>
        </w:r>
      </w:hyperlink>
      <w:r>
        <w:rPr>
          <w:lang w:val="hu-HU"/>
        </w:rPr>
        <w:t xml:space="preserve"> oldalon.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c) A QR kód képét mentsd el 300x30</w:t>
      </w:r>
      <w:r w:rsidR="00BC2CE2">
        <w:rPr>
          <w:lang w:val="hu-HU"/>
        </w:rPr>
        <w:t>0</w:t>
      </w:r>
      <w:r>
        <w:rPr>
          <w:lang w:val="hu-HU"/>
        </w:rPr>
        <w:t xml:space="preserve"> pixel méretben és készíts belőle saját markert (a 7. feladathoz hasonlóan).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d) Készíts valamilyen modellt a Sketchup-ban és rendeld hozzá az új markerhez.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e) Az ARplugin Export funkcióval exportáld a színhelyet .armedia fájlba.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f) Az .armedia fájlt töltsd fel a korábbi link helyére (a</w:t>
      </w:r>
      <w:r w:rsidR="00BC2CE2">
        <w:rPr>
          <w:lang w:val="hu-HU"/>
        </w:rPr>
        <w:t>/</w:t>
      </w:r>
      <w:r>
        <w:rPr>
          <w:lang w:val="hu-HU"/>
        </w:rPr>
        <w:t xml:space="preserve"> részfeladat).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g) Egy QR kód felismerő alkalmazással és az ARPlayer-rel teszteld a QR kód alapú markert.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lang w:val="hu-HU"/>
        </w:rPr>
        <w:t>A végeredmény ehhez hasonló legyen: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>
        <w:rPr>
          <w:noProof/>
          <w:lang w:val="en-US" w:eastAsia="en-US"/>
        </w:rPr>
        <w:drawing>
          <wp:inline distT="0" distB="0" distL="0" distR="0" wp14:anchorId="3E778949" wp14:editId="0ADA7F1A">
            <wp:extent cx="1569720" cy="1569720"/>
            <wp:effectExtent l="0" t="0" r="0" b="0"/>
            <wp:docPr id="22" name="Kép 22" descr="Feladat11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ladat11_qrco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u-HU"/>
        </w:rPr>
        <w:tab/>
      </w:r>
      <w:r>
        <w:rPr>
          <w:noProof/>
          <w:lang w:val="en-US" w:eastAsia="en-US"/>
        </w:rPr>
        <w:drawing>
          <wp:inline distT="0" distB="0" distL="0" distR="0" wp14:anchorId="7B4ACA27" wp14:editId="7F3A45D5">
            <wp:extent cx="3316605" cy="248412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8F" w:rsidRDefault="0004168F" w:rsidP="00C06FA3">
      <w:pPr>
        <w:pStyle w:val="Div"/>
        <w:spacing w:after="120" w:line="312" w:lineRule="auto"/>
        <w:ind w:left="720"/>
        <w:jc w:val="both"/>
        <w:rPr>
          <w:b/>
          <w:u w:val="single"/>
          <w:lang w:val="hu-HU"/>
        </w:rPr>
      </w:pPr>
    </w:p>
    <w:p w:rsidR="0004168F" w:rsidRPr="004B44A6" w:rsidRDefault="0004168F" w:rsidP="0004168F">
      <w:pPr>
        <w:pStyle w:val="Div"/>
        <w:numPr>
          <w:ilvl w:val="0"/>
          <w:numId w:val="16"/>
        </w:numPr>
        <w:spacing w:after="120" w:line="312" w:lineRule="auto"/>
        <w:jc w:val="both"/>
        <w:rPr>
          <w:i/>
          <w:u w:val="single"/>
          <w:lang w:val="hu-HU"/>
        </w:rPr>
      </w:pPr>
      <w:r>
        <w:rPr>
          <w:b/>
          <w:u w:val="single"/>
          <w:lang w:val="hu-HU"/>
        </w:rPr>
        <w:t>Kiterjesztett valóság okostelefonon</w:t>
      </w:r>
      <w:r w:rsidRPr="004B44A6">
        <w:rPr>
          <w:b/>
          <w:u w:val="single"/>
          <w:lang w:val="hu-HU"/>
        </w:rPr>
        <w:t xml:space="preserve"> </w:t>
      </w:r>
    </w:p>
    <w:p w:rsidR="0004168F" w:rsidRDefault="0004168F" w:rsidP="0004168F">
      <w:pPr>
        <w:spacing w:after="120" w:line="312" w:lineRule="auto"/>
        <w:ind w:firstLine="567"/>
        <w:jc w:val="both"/>
        <w:rPr>
          <w:lang w:val="hu-HU"/>
        </w:rPr>
      </w:pPr>
      <w:r w:rsidRPr="00A1564E">
        <w:rPr>
          <w:lang w:val="hu-HU"/>
        </w:rPr>
        <w:t>Az ARplugin / Setup-ban tudsz iOS / Android formátumú .armedia fájlt exportálni, ha bekapcsolod a „View/Export for iOS/Android” opciót. A telefonodra telepíteni kell az ARPlayer alkalmazást a Store-ból, és utána ezen is tudod tesztelni a korábban készített kiterjesztett valóság tartalmakat.</w:t>
      </w:r>
    </w:p>
    <w:p w:rsidR="00EA2F25" w:rsidRDefault="00EA2F25">
      <w:pPr>
        <w:shd w:val="clear" w:color="auto" w:fill="auto"/>
        <w:rPr>
          <w:b/>
          <w:u w:val="single"/>
          <w:lang w:val="hu-HU"/>
        </w:rPr>
      </w:pPr>
      <w:r>
        <w:rPr>
          <w:b/>
          <w:u w:val="single"/>
          <w:lang w:val="hu-HU"/>
        </w:rPr>
        <w:br w:type="page"/>
      </w:r>
    </w:p>
    <w:p w:rsidR="004B44A6" w:rsidRPr="00A1564E" w:rsidRDefault="004B44A6" w:rsidP="006814BE">
      <w:pPr>
        <w:pStyle w:val="Div"/>
        <w:spacing w:after="120" w:line="312" w:lineRule="auto"/>
        <w:jc w:val="both"/>
        <w:rPr>
          <w:b/>
          <w:bCs/>
          <w:i/>
          <w:iCs/>
          <w:lang w:val="hu-HU"/>
        </w:rPr>
      </w:pPr>
    </w:p>
    <w:p w:rsidR="00C775AC" w:rsidRDefault="00C775AC" w:rsidP="00E91F34">
      <w:pPr>
        <w:pStyle w:val="Cmsor2"/>
        <w:rPr>
          <w:lang w:val="hu-HU"/>
        </w:rPr>
      </w:pPr>
      <w:r w:rsidRPr="000B218B">
        <w:rPr>
          <w:lang w:val="hu-HU"/>
        </w:rPr>
        <w:t>Felhasznált irodalom</w:t>
      </w:r>
    </w:p>
    <w:p w:rsidR="00C775AC" w:rsidRDefault="00C775AC" w:rsidP="004B50FC">
      <w:pPr>
        <w:pStyle w:val="Div"/>
        <w:spacing w:after="120" w:line="312" w:lineRule="auto"/>
        <w:jc w:val="both"/>
        <w:rPr>
          <w:lang w:val="hu-HU"/>
        </w:rPr>
      </w:pPr>
      <w:r>
        <w:rPr>
          <w:lang w:val="hu-HU"/>
        </w:rPr>
        <w:t>[1] „</w:t>
      </w:r>
      <w:r w:rsidRPr="00C775AC">
        <w:rPr>
          <w:lang w:val="hu-HU"/>
        </w:rPr>
        <w:t>Újra megnyílt a Rádió- és Televíziótörténeti Múzeum</w:t>
      </w:r>
      <w:r>
        <w:rPr>
          <w:lang w:val="hu-HU"/>
        </w:rPr>
        <w:t xml:space="preserve">”,  </w:t>
      </w:r>
      <w:hyperlink r:id="rId23" w:history="1">
        <w:r w:rsidR="001433D6" w:rsidRPr="009F24A2">
          <w:rPr>
            <w:rStyle w:val="Hiperhivatkozs"/>
            <w:lang w:val="hu-HU"/>
          </w:rPr>
          <w:t>http://www.hirado.hu/2015/01/15/ujra-megnyilt-a-radio-es-televiziotorteneti-muzeum/</w:t>
        </w:r>
      </w:hyperlink>
    </w:p>
    <w:p w:rsidR="001433D6" w:rsidRDefault="001433D6" w:rsidP="004B50FC">
      <w:pPr>
        <w:pStyle w:val="Div"/>
        <w:spacing w:after="120" w:line="312" w:lineRule="auto"/>
        <w:rPr>
          <w:lang w:val="hu-HU"/>
        </w:rPr>
      </w:pPr>
      <w:r>
        <w:rPr>
          <w:lang w:val="hu-HU"/>
        </w:rPr>
        <w:t xml:space="preserve">[2] </w:t>
      </w:r>
      <w:r w:rsidRPr="009C7ECF">
        <w:rPr>
          <w:lang w:val="hu-HU"/>
        </w:rPr>
        <w:t xml:space="preserve">AR Media Player, </w:t>
      </w:r>
      <w:hyperlink r:id="rId24" w:history="1">
        <w:r w:rsidRPr="00710695">
          <w:rPr>
            <w:rStyle w:val="Hiperhivatkozs"/>
            <w:lang w:val="hu-HU"/>
          </w:rPr>
          <w:t>http://www.inglobetechnologies.com/en/new_products/arplayer/info.php</w:t>
        </w:r>
      </w:hyperlink>
    </w:p>
    <w:p w:rsidR="00C63489" w:rsidRDefault="001433D6" w:rsidP="004B50FC">
      <w:pPr>
        <w:pStyle w:val="Div"/>
        <w:spacing w:after="120" w:line="312" w:lineRule="auto"/>
        <w:jc w:val="both"/>
        <w:rPr>
          <w:lang w:val="hu-HU"/>
        </w:rPr>
      </w:pPr>
      <w:r>
        <w:rPr>
          <w:lang w:val="hu-HU"/>
        </w:rPr>
        <w:t xml:space="preserve">[3] Timbre SketchUp, </w:t>
      </w:r>
      <w:hyperlink r:id="rId25" w:history="1">
        <w:r w:rsidRPr="009F24A2">
          <w:rPr>
            <w:rStyle w:val="Hiperhivatkozs"/>
            <w:lang w:val="hu-HU"/>
          </w:rPr>
          <w:t>https://www.sketchup.com/download</w:t>
        </w:r>
      </w:hyperlink>
    </w:p>
    <w:p w:rsidR="009B3DE8" w:rsidRDefault="009B3DE8">
      <w:pPr>
        <w:shd w:val="clear" w:color="auto" w:fill="auto"/>
        <w:rPr>
          <w:lang w:val="hu-HU"/>
        </w:rPr>
      </w:pPr>
      <w:bookmarkStart w:id="0" w:name="_GoBack"/>
      <w:bookmarkEnd w:id="0"/>
    </w:p>
    <w:sectPr w:rsidR="009B3DE8" w:rsidSect="004B44A6">
      <w:footerReference w:type="default" r:id="rId26"/>
      <w:type w:val="nextColumn"/>
      <w:pgSz w:w="11907" w:h="16839" w:code="9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5D3" w:rsidRDefault="00F075D3">
      <w:r>
        <w:separator/>
      </w:r>
    </w:p>
  </w:endnote>
  <w:endnote w:type="continuationSeparator" w:id="0">
    <w:p w:rsidR="00F075D3" w:rsidRDefault="00F0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1E0" w:rsidRDefault="007111E0">
    <w:pPr>
      <w:pStyle w:val="llb"/>
    </w:pPr>
    <w:r>
      <w:rPr>
        <w:rFonts w:ascii="Times New Roman" w:hAnsi="Times New Roman" w:cs="Times New Roman"/>
      </w:rPr>
      <w:tab/>
      <w:t xml:space="preserve">-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2D17A9">
      <w:rPr>
        <w:rFonts w:ascii="Times New Roman" w:hAnsi="Times New Roman" w:cs="Times New Roman"/>
        <w:noProof/>
      </w:rPr>
      <w:t>9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5D3" w:rsidRDefault="00F075D3">
      <w:r>
        <w:separator/>
      </w:r>
    </w:p>
  </w:footnote>
  <w:footnote w:type="continuationSeparator" w:id="0">
    <w:p w:rsidR="00F075D3" w:rsidRDefault="00F07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9A66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1EDA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E1433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93E79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F007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E080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E49D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DB093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2C3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A2C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7B0337"/>
    <w:multiLevelType w:val="hybridMultilevel"/>
    <w:tmpl w:val="C72EB8D8"/>
    <w:lvl w:ilvl="0" w:tplc="5CA223B2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E70ED0"/>
    <w:multiLevelType w:val="hybridMultilevel"/>
    <w:tmpl w:val="E2D6E1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5A4061"/>
    <w:multiLevelType w:val="hybridMultilevel"/>
    <w:tmpl w:val="385EFA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03A4E"/>
    <w:multiLevelType w:val="hybridMultilevel"/>
    <w:tmpl w:val="10AE28A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47C75"/>
    <w:multiLevelType w:val="hybridMultilevel"/>
    <w:tmpl w:val="1FE4B3B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A93DBA"/>
    <w:multiLevelType w:val="multilevel"/>
    <w:tmpl w:val="58669F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7477FED"/>
    <w:multiLevelType w:val="hybridMultilevel"/>
    <w:tmpl w:val="FA6236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E33295"/>
    <w:multiLevelType w:val="hybridMultilevel"/>
    <w:tmpl w:val="75526140"/>
    <w:lvl w:ilvl="0" w:tplc="8E0012E6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9098D"/>
    <w:multiLevelType w:val="multilevel"/>
    <w:tmpl w:val="1EFC286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5B994EB2"/>
    <w:multiLevelType w:val="hybridMultilevel"/>
    <w:tmpl w:val="964079D0"/>
    <w:lvl w:ilvl="0" w:tplc="AB7EAFB8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170768"/>
    <w:multiLevelType w:val="hybridMultilevel"/>
    <w:tmpl w:val="1FE4B3B0"/>
    <w:lvl w:ilvl="0" w:tplc="040E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9729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1C4C60"/>
    <w:multiLevelType w:val="hybridMultilevel"/>
    <w:tmpl w:val="B1E659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27DA7"/>
    <w:multiLevelType w:val="hybridMultilevel"/>
    <w:tmpl w:val="05AC1468"/>
    <w:lvl w:ilvl="0" w:tplc="48D22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7E85FCF"/>
    <w:multiLevelType w:val="hybridMultilevel"/>
    <w:tmpl w:val="BF6C08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24"/>
  </w:num>
  <w:num w:numId="13">
    <w:abstractNumId w:val="16"/>
  </w:num>
  <w:num w:numId="14">
    <w:abstractNumId w:val="11"/>
  </w:num>
  <w:num w:numId="15">
    <w:abstractNumId w:val="18"/>
  </w:num>
  <w:num w:numId="16">
    <w:abstractNumId w:val="14"/>
  </w:num>
  <w:num w:numId="17">
    <w:abstractNumId w:val="19"/>
  </w:num>
  <w:num w:numId="18">
    <w:abstractNumId w:val="17"/>
  </w:num>
  <w:num w:numId="19">
    <w:abstractNumId w:val="10"/>
  </w:num>
  <w:num w:numId="20">
    <w:abstractNumId w:val="22"/>
  </w:num>
  <w:num w:numId="21">
    <w:abstractNumId w:val="13"/>
  </w:num>
  <w:num w:numId="22">
    <w:abstractNumId w:val="23"/>
  </w:num>
  <w:num w:numId="23">
    <w:abstractNumId w:val="21"/>
  </w:num>
  <w:num w:numId="24">
    <w:abstractNumId w:val="15"/>
  </w:num>
  <w:num w:numId="25">
    <w:abstractNumId w:val="15"/>
  </w:num>
  <w:num w:numId="26">
    <w:abstractNumId w:val="15"/>
  </w:num>
  <w:num w:numId="27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más Gábor Csapó">
    <w15:presenceInfo w15:providerId="Windows Live" w15:userId="bb2e6983c9dedd08"/>
  </w15:person>
  <w15:person w15:author="Csapó Tamás Gábor">
    <w15:presenceInfo w15:providerId="Windows Live" w15:userId="bb2e6983c9dedd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C1"/>
    <w:rsid w:val="00012A2A"/>
    <w:rsid w:val="000145DB"/>
    <w:rsid w:val="00027749"/>
    <w:rsid w:val="0003236F"/>
    <w:rsid w:val="00034CAF"/>
    <w:rsid w:val="00035224"/>
    <w:rsid w:val="0004168F"/>
    <w:rsid w:val="000662B6"/>
    <w:rsid w:val="000743BD"/>
    <w:rsid w:val="00093E9B"/>
    <w:rsid w:val="000B218B"/>
    <w:rsid w:val="000B62F4"/>
    <w:rsid w:val="000C503A"/>
    <w:rsid w:val="000C5D42"/>
    <w:rsid w:val="000D4FAF"/>
    <w:rsid w:val="000E0223"/>
    <w:rsid w:val="000E1750"/>
    <w:rsid w:val="00105F8C"/>
    <w:rsid w:val="00117B8A"/>
    <w:rsid w:val="00124CC5"/>
    <w:rsid w:val="00126FB3"/>
    <w:rsid w:val="00127300"/>
    <w:rsid w:val="001433D6"/>
    <w:rsid w:val="00144BFD"/>
    <w:rsid w:val="00151721"/>
    <w:rsid w:val="00192E9E"/>
    <w:rsid w:val="00195273"/>
    <w:rsid w:val="001A3384"/>
    <w:rsid w:val="001C5AAD"/>
    <w:rsid w:val="001C714A"/>
    <w:rsid w:val="001D03F0"/>
    <w:rsid w:val="001D0D56"/>
    <w:rsid w:val="001D2B44"/>
    <w:rsid w:val="001D447A"/>
    <w:rsid w:val="001D7480"/>
    <w:rsid w:val="001F6B17"/>
    <w:rsid w:val="001F7823"/>
    <w:rsid w:val="00204963"/>
    <w:rsid w:val="00222B1C"/>
    <w:rsid w:val="00227380"/>
    <w:rsid w:val="00236865"/>
    <w:rsid w:val="0024273E"/>
    <w:rsid w:val="00251BA8"/>
    <w:rsid w:val="0025348A"/>
    <w:rsid w:val="00262ADA"/>
    <w:rsid w:val="00263678"/>
    <w:rsid w:val="00264F35"/>
    <w:rsid w:val="00273F1D"/>
    <w:rsid w:val="0027590B"/>
    <w:rsid w:val="00276F6A"/>
    <w:rsid w:val="00286775"/>
    <w:rsid w:val="0028715D"/>
    <w:rsid w:val="00291712"/>
    <w:rsid w:val="00297F80"/>
    <w:rsid w:val="002A0E30"/>
    <w:rsid w:val="002C17C0"/>
    <w:rsid w:val="002D17A9"/>
    <w:rsid w:val="002D78A6"/>
    <w:rsid w:val="002E56AF"/>
    <w:rsid w:val="002E6F90"/>
    <w:rsid w:val="002F04BB"/>
    <w:rsid w:val="0032013B"/>
    <w:rsid w:val="00320CAD"/>
    <w:rsid w:val="003273A0"/>
    <w:rsid w:val="003372D7"/>
    <w:rsid w:val="00337BED"/>
    <w:rsid w:val="00347A2E"/>
    <w:rsid w:val="00352A0F"/>
    <w:rsid w:val="00362BD3"/>
    <w:rsid w:val="00367406"/>
    <w:rsid w:val="00367A84"/>
    <w:rsid w:val="00370E11"/>
    <w:rsid w:val="00395998"/>
    <w:rsid w:val="003C0877"/>
    <w:rsid w:val="003C1E5A"/>
    <w:rsid w:val="003C3FF1"/>
    <w:rsid w:val="003C5450"/>
    <w:rsid w:val="003E6518"/>
    <w:rsid w:val="003E65C8"/>
    <w:rsid w:val="003F7085"/>
    <w:rsid w:val="004202F9"/>
    <w:rsid w:val="004227C4"/>
    <w:rsid w:val="00432152"/>
    <w:rsid w:val="00453F8C"/>
    <w:rsid w:val="00461889"/>
    <w:rsid w:val="00475C59"/>
    <w:rsid w:val="00476AD9"/>
    <w:rsid w:val="00476EC3"/>
    <w:rsid w:val="0047725D"/>
    <w:rsid w:val="00477D85"/>
    <w:rsid w:val="004919DA"/>
    <w:rsid w:val="004A634A"/>
    <w:rsid w:val="004B27A9"/>
    <w:rsid w:val="004B44A6"/>
    <w:rsid w:val="004B50FC"/>
    <w:rsid w:val="004C2886"/>
    <w:rsid w:val="004C302A"/>
    <w:rsid w:val="004C6854"/>
    <w:rsid w:val="004E03D7"/>
    <w:rsid w:val="004E0BF4"/>
    <w:rsid w:val="004E35EA"/>
    <w:rsid w:val="004E5EB2"/>
    <w:rsid w:val="004F2860"/>
    <w:rsid w:val="004F2BA4"/>
    <w:rsid w:val="004F3B72"/>
    <w:rsid w:val="004F5BC4"/>
    <w:rsid w:val="00511AC0"/>
    <w:rsid w:val="00513922"/>
    <w:rsid w:val="005167ED"/>
    <w:rsid w:val="00524817"/>
    <w:rsid w:val="00540F67"/>
    <w:rsid w:val="00542B39"/>
    <w:rsid w:val="005430E2"/>
    <w:rsid w:val="00546EFE"/>
    <w:rsid w:val="00564531"/>
    <w:rsid w:val="0057247D"/>
    <w:rsid w:val="005810B4"/>
    <w:rsid w:val="005A1EAF"/>
    <w:rsid w:val="005A70AB"/>
    <w:rsid w:val="005B508B"/>
    <w:rsid w:val="005B7033"/>
    <w:rsid w:val="005C3DDB"/>
    <w:rsid w:val="005C7379"/>
    <w:rsid w:val="00602280"/>
    <w:rsid w:val="00610568"/>
    <w:rsid w:val="0061063A"/>
    <w:rsid w:val="00620106"/>
    <w:rsid w:val="006257ED"/>
    <w:rsid w:val="006671BD"/>
    <w:rsid w:val="006814BE"/>
    <w:rsid w:val="00687551"/>
    <w:rsid w:val="006935DB"/>
    <w:rsid w:val="006A23D7"/>
    <w:rsid w:val="006C5FB0"/>
    <w:rsid w:val="006D5738"/>
    <w:rsid w:val="006D7BC5"/>
    <w:rsid w:val="007008A2"/>
    <w:rsid w:val="00703211"/>
    <w:rsid w:val="00706976"/>
    <w:rsid w:val="007111E0"/>
    <w:rsid w:val="00715F3D"/>
    <w:rsid w:val="007170A2"/>
    <w:rsid w:val="00717DD0"/>
    <w:rsid w:val="00721AB4"/>
    <w:rsid w:val="007324F7"/>
    <w:rsid w:val="0073423D"/>
    <w:rsid w:val="007501E3"/>
    <w:rsid w:val="0076070B"/>
    <w:rsid w:val="00761541"/>
    <w:rsid w:val="00762891"/>
    <w:rsid w:val="007638D2"/>
    <w:rsid w:val="00775E80"/>
    <w:rsid w:val="0078093D"/>
    <w:rsid w:val="007846DF"/>
    <w:rsid w:val="00790AFE"/>
    <w:rsid w:val="007933F4"/>
    <w:rsid w:val="007A7923"/>
    <w:rsid w:val="007B038C"/>
    <w:rsid w:val="007B4DF4"/>
    <w:rsid w:val="007C08A9"/>
    <w:rsid w:val="007C14A9"/>
    <w:rsid w:val="007C7D98"/>
    <w:rsid w:val="007D1E2A"/>
    <w:rsid w:val="007D23C3"/>
    <w:rsid w:val="007D739F"/>
    <w:rsid w:val="00800B2F"/>
    <w:rsid w:val="008068E7"/>
    <w:rsid w:val="008151D6"/>
    <w:rsid w:val="00816B36"/>
    <w:rsid w:val="00825367"/>
    <w:rsid w:val="00841AD3"/>
    <w:rsid w:val="00843771"/>
    <w:rsid w:val="008472F7"/>
    <w:rsid w:val="00862C8C"/>
    <w:rsid w:val="00883CD8"/>
    <w:rsid w:val="00895905"/>
    <w:rsid w:val="00897902"/>
    <w:rsid w:val="008A3E55"/>
    <w:rsid w:val="008A41F5"/>
    <w:rsid w:val="008A420C"/>
    <w:rsid w:val="008B1841"/>
    <w:rsid w:val="008B1F87"/>
    <w:rsid w:val="008B3FEF"/>
    <w:rsid w:val="008C7F0F"/>
    <w:rsid w:val="008D534D"/>
    <w:rsid w:val="008D75BB"/>
    <w:rsid w:val="008E09AF"/>
    <w:rsid w:val="008E37E2"/>
    <w:rsid w:val="008F6200"/>
    <w:rsid w:val="00914BF9"/>
    <w:rsid w:val="00961292"/>
    <w:rsid w:val="00972C09"/>
    <w:rsid w:val="00982C81"/>
    <w:rsid w:val="009906CC"/>
    <w:rsid w:val="009910E9"/>
    <w:rsid w:val="009A0EDE"/>
    <w:rsid w:val="009B1D4C"/>
    <w:rsid w:val="009B3DE8"/>
    <w:rsid w:val="009C6EDD"/>
    <w:rsid w:val="009C7ECF"/>
    <w:rsid w:val="009D57A2"/>
    <w:rsid w:val="009E4BD8"/>
    <w:rsid w:val="009F0068"/>
    <w:rsid w:val="00A1564E"/>
    <w:rsid w:val="00A335EE"/>
    <w:rsid w:val="00A41156"/>
    <w:rsid w:val="00A43978"/>
    <w:rsid w:val="00A44140"/>
    <w:rsid w:val="00A47117"/>
    <w:rsid w:val="00A502E3"/>
    <w:rsid w:val="00A5196B"/>
    <w:rsid w:val="00A520EB"/>
    <w:rsid w:val="00A53F04"/>
    <w:rsid w:val="00A73441"/>
    <w:rsid w:val="00A8576A"/>
    <w:rsid w:val="00A9471C"/>
    <w:rsid w:val="00AA15E8"/>
    <w:rsid w:val="00AA5101"/>
    <w:rsid w:val="00AD0B8F"/>
    <w:rsid w:val="00AE1E88"/>
    <w:rsid w:val="00AF5B62"/>
    <w:rsid w:val="00B03E97"/>
    <w:rsid w:val="00B03FAF"/>
    <w:rsid w:val="00B117B4"/>
    <w:rsid w:val="00B135AC"/>
    <w:rsid w:val="00B217D1"/>
    <w:rsid w:val="00B371B4"/>
    <w:rsid w:val="00B43B92"/>
    <w:rsid w:val="00B476D2"/>
    <w:rsid w:val="00B56E20"/>
    <w:rsid w:val="00B60265"/>
    <w:rsid w:val="00B71AA0"/>
    <w:rsid w:val="00B87408"/>
    <w:rsid w:val="00B933FD"/>
    <w:rsid w:val="00BB024F"/>
    <w:rsid w:val="00BB57ED"/>
    <w:rsid w:val="00BB7D2B"/>
    <w:rsid w:val="00BC161F"/>
    <w:rsid w:val="00BC2CE2"/>
    <w:rsid w:val="00BC4DB4"/>
    <w:rsid w:val="00BE136B"/>
    <w:rsid w:val="00BF21F9"/>
    <w:rsid w:val="00BF6B3D"/>
    <w:rsid w:val="00C00100"/>
    <w:rsid w:val="00C01A90"/>
    <w:rsid w:val="00C024CA"/>
    <w:rsid w:val="00C06FA3"/>
    <w:rsid w:val="00C16533"/>
    <w:rsid w:val="00C43A2B"/>
    <w:rsid w:val="00C47469"/>
    <w:rsid w:val="00C576D8"/>
    <w:rsid w:val="00C6034C"/>
    <w:rsid w:val="00C63489"/>
    <w:rsid w:val="00C775AC"/>
    <w:rsid w:val="00C86363"/>
    <w:rsid w:val="00C90C0B"/>
    <w:rsid w:val="00C97CE9"/>
    <w:rsid w:val="00CA1256"/>
    <w:rsid w:val="00CA537A"/>
    <w:rsid w:val="00CA6A8A"/>
    <w:rsid w:val="00CA7A10"/>
    <w:rsid w:val="00CB153A"/>
    <w:rsid w:val="00CB56EF"/>
    <w:rsid w:val="00CC4E10"/>
    <w:rsid w:val="00CD14DB"/>
    <w:rsid w:val="00CD36AF"/>
    <w:rsid w:val="00CD6A79"/>
    <w:rsid w:val="00CE312E"/>
    <w:rsid w:val="00CE58C5"/>
    <w:rsid w:val="00CE7639"/>
    <w:rsid w:val="00CE779F"/>
    <w:rsid w:val="00CF3B84"/>
    <w:rsid w:val="00CF711F"/>
    <w:rsid w:val="00D05318"/>
    <w:rsid w:val="00D1142F"/>
    <w:rsid w:val="00D30458"/>
    <w:rsid w:val="00D32F6A"/>
    <w:rsid w:val="00D33212"/>
    <w:rsid w:val="00D367B4"/>
    <w:rsid w:val="00D43687"/>
    <w:rsid w:val="00D445E0"/>
    <w:rsid w:val="00D45572"/>
    <w:rsid w:val="00D466D4"/>
    <w:rsid w:val="00D61BC8"/>
    <w:rsid w:val="00D77B86"/>
    <w:rsid w:val="00D91E3C"/>
    <w:rsid w:val="00D920B2"/>
    <w:rsid w:val="00D97B4C"/>
    <w:rsid w:val="00DA43A7"/>
    <w:rsid w:val="00DA7AA0"/>
    <w:rsid w:val="00DC29B0"/>
    <w:rsid w:val="00DD0852"/>
    <w:rsid w:val="00DD5117"/>
    <w:rsid w:val="00DE3F99"/>
    <w:rsid w:val="00DF3768"/>
    <w:rsid w:val="00DF3BE1"/>
    <w:rsid w:val="00E03C5A"/>
    <w:rsid w:val="00E1711A"/>
    <w:rsid w:val="00E200FF"/>
    <w:rsid w:val="00E231C4"/>
    <w:rsid w:val="00E2553B"/>
    <w:rsid w:val="00E279B0"/>
    <w:rsid w:val="00E41412"/>
    <w:rsid w:val="00E435C9"/>
    <w:rsid w:val="00E47B8C"/>
    <w:rsid w:val="00E513C6"/>
    <w:rsid w:val="00E604D4"/>
    <w:rsid w:val="00E62FEF"/>
    <w:rsid w:val="00E71E98"/>
    <w:rsid w:val="00E75D06"/>
    <w:rsid w:val="00E91F34"/>
    <w:rsid w:val="00EA1337"/>
    <w:rsid w:val="00EA2F25"/>
    <w:rsid w:val="00EB5D59"/>
    <w:rsid w:val="00EB7F3C"/>
    <w:rsid w:val="00EC3D3E"/>
    <w:rsid w:val="00EC5455"/>
    <w:rsid w:val="00EF5C7A"/>
    <w:rsid w:val="00F01D72"/>
    <w:rsid w:val="00F075D3"/>
    <w:rsid w:val="00F113D6"/>
    <w:rsid w:val="00F2351B"/>
    <w:rsid w:val="00F43563"/>
    <w:rsid w:val="00F66FD3"/>
    <w:rsid w:val="00F73038"/>
    <w:rsid w:val="00F92981"/>
    <w:rsid w:val="00F94BC1"/>
    <w:rsid w:val="00F962F3"/>
    <w:rsid w:val="00FA2484"/>
    <w:rsid w:val="00FC41A2"/>
    <w:rsid w:val="00FD6004"/>
    <w:rsid w:val="00FE77AC"/>
    <w:rsid w:val="00FF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semiHidden="0" w:unhideWhenUsed="0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5BCE"/>
    <w:pPr>
      <w:shd w:val="solid" w:color="FFFFFF" w:fill="auto"/>
    </w:pPr>
    <w:rPr>
      <w:rFonts w:ascii="Verdana" w:eastAsia="Verdana" w:hAnsi="Verdana" w:cs="Verdana"/>
      <w:color w:val="000000"/>
      <w:szCs w:val="24"/>
      <w:shd w:val="solid" w:color="FFFFFF" w:fill="auto"/>
      <w:lang w:val="ru-RU" w:eastAsia="ru-RU"/>
    </w:rPr>
  </w:style>
  <w:style w:type="paragraph" w:styleId="Cmsor1">
    <w:name w:val="heading 1"/>
    <w:basedOn w:val="Norml"/>
    <w:next w:val="Norml"/>
    <w:qFormat/>
    <w:rsid w:val="004B44A6"/>
    <w:pPr>
      <w:keepNext/>
      <w:spacing w:before="90" w:after="90"/>
      <w:ind w:right="90"/>
      <w:outlineLvl w:val="0"/>
    </w:pPr>
    <w:rPr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autoRedefine/>
    <w:qFormat/>
    <w:rsid w:val="004B44A6"/>
    <w:pPr>
      <w:keepNext/>
      <w:numPr>
        <w:ilvl w:val="1"/>
        <w:numId w:val="24"/>
      </w:numPr>
      <w:spacing w:before="90" w:after="90"/>
      <w:ind w:right="90"/>
      <w:outlineLvl w:val="1"/>
    </w:pPr>
    <w:rPr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EF7B96"/>
    <w:pPr>
      <w:keepNext/>
      <w:spacing w:before="90" w:after="90"/>
      <w:ind w:left="90" w:right="90"/>
      <w:outlineLvl w:val="2"/>
    </w:pPr>
    <w:rPr>
      <w:b/>
      <w:bCs/>
      <w:sz w:val="24"/>
      <w:szCs w:val="26"/>
    </w:rPr>
  </w:style>
  <w:style w:type="paragraph" w:styleId="Cmsor4">
    <w:name w:val="heading 4"/>
    <w:basedOn w:val="Norml"/>
    <w:next w:val="Norml"/>
    <w:qFormat/>
    <w:rsid w:val="00EF7B96"/>
    <w:pPr>
      <w:keepNext/>
      <w:spacing w:before="90" w:after="90"/>
      <w:ind w:left="90" w:right="90"/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qFormat/>
    <w:rsid w:val="00EF7B96"/>
    <w:pPr>
      <w:spacing w:before="90" w:after="90"/>
      <w:ind w:left="90" w:right="90"/>
      <w:outlineLvl w:val="4"/>
    </w:pPr>
    <w:rPr>
      <w:b/>
      <w:bCs/>
      <w:i/>
      <w:iCs/>
      <w:sz w:val="16"/>
      <w:szCs w:val="26"/>
    </w:rPr>
  </w:style>
  <w:style w:type="paragraph" w:styleId="Cmsor6">
    <w:name w:val="heading 6"/>
    <w:basedOn w:val="Norml"/>
    <w:next w:val="Norml"/>
    <w:qFormat/>
    <w:rsid w:val="00EF7B96"/>
    <w:pPr>
      <w:spacing w:before="90" w:after="90"/>
      <w:ind w:left="90" w:right="90"/>
      <w:outlineLvl w:val="5"/>
    </w:pPr>
    <w:rPr>
      <w:b/>
      <w:bCs/>
      <w:sz w:val="16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writely-toc-lower-roman">
    <w:name w:val="writely-toc-lower-roman"/>
    <w:basedOn w:val="Norml"/>
  </w:style>
  <w:style w:type="paragraph" w:customStyle="1" w:styleId="Tr">
    <w:name w:val="Tr"/>
    <w:basedOn w:val="Norml"/>
  </w:style>
  <w:style w:type="paragraph" w:customStyle="1" w:styleId="Img">
    <w:name w:val="Img"/>
    <w:basedOn w:val="Norml"/>
  </w:style>
  <w:style w:type="paragraph" w:customStyle="1" w:styleId="Div">
    <w:name w:val="Div"/>
    <w:basedOn w:val="Norml"/>
  </w:style>
  <w:style w:type="paragraph" w:customStyle="1" w:styleId="webkit-indent-blockquote">
    <w:name w:val="webkit-indent-blockquote"/>
    <w:basedOn w:val="Norml"/>
  </w:style>
  <w:style w:type="paragraph" w:customStyle="1" w:styleId="writely-toc-disc">
    <w:name w:val="writely-toc-disc"/>
    <w:basedOn w:val="Norml"/>
  </w:style>
  <w:style w:type="paragraph" w:customStyle="1" w:styleId="Ol">
    <w:name w:val="Ol"/>
    <w:basedOn w:val="Norml"/>
  </w:style>
  <w:style w:type="paragraph" w:customStyle="1" w:styleId="writely-toc-decimal">
    <w:name w:val="writely-toc-decimal"/>
    <w:basedOn w:val="Norml"/>
  </w:style>
  <w:style w:type="paragraph" w:customStyle="1" w:styleId="Option">
    <w:name w:val="Option"/>
    <w:basedOn w:val="Norml"/>
  </w:style>
  <w:style w:type="paragraph" w:customStyle="1" w:styleId="Ul">
    <w:name w:val="Ul"/>
    <w:basedOn w:val="Norml"/>
  </w:style>
  <w:style w:type="paragraph" w:customStyle="1" w:styleId="Select">
    <w:name w:val="Select"/>
    <w:basedOn w:val="Norml"/>
  </w:style>
  <w:style w:type="paragraph" w:customStyle="1" w:styleId="writely-toc-lower-alpha">
    <w:name w:val="writely-toc-lower-alpha"/>
    <w:basedOn w:val="Norml"/>
  </w:style>
  <w:style w:type="paragraph" w:customStyle="1" w:styleId="Blockquote">
    <w:name w:val="Blockquote"/>
    <w:basedOn w:val="Norml"/>
    <w:pPr>
      <w:pBdr>
        <w:top w:val="dashSmallGap" w:sz="6" w:space="7" w:color="DDDDDD"/>
        <w:left w:val="dashSmallGap" w:sz="6" w:space="7" w:color="DDDDDD"/>
        <w:bottom w:val="dashSmallGap" w:sz="6" w:space="7" w:color="DDDDDD"/>
        <w:right w:val="dashSmallGap" w:sz="6" w:space="7" w:color="DDDDDD"/>
      </w:pBdr>
    </w:pPr>
    <w:rPr>
      <w:bdr w:val="dashSmallGap" w:sz="6" w:space="0" w:color="DDDDDD"/>
    </w:rPr>
  </w:style>
  <w:style w:type="paragraph" w:customStyle="1" w:styleId="writely-toc-upper-alpha">
    <w:name w:val="writely-toc-upper-alpha"/>
    <w:basedOn w:val="Norml"/>
  </w:style>
  <w:style w:type="paragraph" w:customStyle="1" w:styleId="Table">
    <w:name w:val="Table"/>
    <w:basedOn w:val="Norml"/>
  </w:style>
  <w:style w:type="paragraph" w:customStyle="1" w:styleId="Li">
    <w:name w:val="Li"/>
    <w:basedOn w:val="Norml"/>
  </w:style>
  <w:style w:type="paragraph" w:customStyle="1" w:styleId="pb">
    <w:name w:val="pb"/>
    <w:basedOn w:val="Norml"/>
  </w:style>
  <w:style w:type="paragraph" w:customStyle="1" w:styleId="Address">
    <w:name w:val="Address"/>
    <w:basedOn w:val="Norml"/>
  </w:style>
  <w:style w:type="paragraph" w:customStyle="1" w:styleId="Pre">
    <w:name w:val="Pre"/>
    <w:basedOn w:val="Norml"/>
    <w:rPr>
      <w:rFonts w:ascii="Courier New" w:eastAsia="Courier New" w:hAnsi="Courier New" w:cs="Courier New"/>
    </w:rPr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l"/>
  </w:style>
  <w:style w:type="paragraph" w:customStyle="1" w:styleId="writely-toc-none">
    <w:name w:val="writely-toc-none"/>
    <w:basedOn w:val="Norml"/>
  </w:style>
  <w:style w:type="character" w:styleId="Hiperhivatkozs">
    <w:name w:val="Hyperlink"/>
    <w:rsid w:val="004919DA"/>
    <w:rPr>
      <w:color w:val="0000FF"/>
      <w:u w:val="single"/>
    </w:rPr>
  </w:style>
  <w:style w:type="paragraph" w:styleId="Lbjegyzetszveg">
    <w:name w:val="footnote text"/>
    <w:basedOn w:val="Norml"/>
    <w:semiHidden/>
    <w:rsid w:val="00227380"/>
    <w:rPr>
      <w:szCs w:val="20"/>
    </w:rPr>
  </w:style>
  <w:style w:type="character" w:styleId="Lbjegyzet-hivatkozs">
    <w:name w:val="footnote reference"/>
    <w:semiHidden/>
    <w:rsid w:val="00227380"/>
    <w:rPr>
      <w:vertAlign w:val="superscript"/>
    </w:rPr>
  </w:style>
  <w:style w:type="paragraph" w:styleId="Kpalrs">
    <w:name w:val="caption"/>
    <w:basedOn w:val="Norml"/>
    <w:next w:val="Norml"/>
    <w:qFormat/>
    <w:rsid w:val="00227380"/>
    <w:rPr>
      <w:b/>
      <w:bCs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FD6004"/>
  </w:style>
  <w:style w:type="paragraph" w:styleId="Buborkszveg">
    <w:name w:val="Balloon Text"/>
    <w:basedOn w:val="Norml"/>
    <w:link w:val="BuborkszvegChar"/>
    <w:uiPriority w:val="99"/>
    <w:semiHidden/>
    <w:unhideWhenUsed/>
    <w:rsid w:val="00CD14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D14DB"/>
    <w:rPr>
      <w:rFonts w:ascii="Tahoma" w:eastAsia="Verdana" w:hAnsi="Tahoma" w:cs="Tahoma"/>
      <w:color w:val="000000"/>
      <w:sz w:val="16"/>
      <w:szCs w:val="16"/>
      <w:shd w:val="solid" w:color="FFFFFF" w:fill="auto"/>
      <w:lang w:val="ru-RU" w:eastAsia="ru-RU"/>
    </w:rPr>
  </w:style>
  <w:style w:type="paragraph" w:styleId="lfej">
    <w:name w:val="header"/>
    <w:basedOn w:val="Norml"/>
    <w:rsid w:val="00D77B86"/>
    <w:pPr>
      <w:tabs>
        <w:tab w:val="center" w:pos="4703"/>
        <w:tab w:val="right" w:pos="9406"/>
      </w:tabs>
    </w:pPr>
  </w:style>
  <w:style w:type="paragraph" w:styleId="llb">
    <w:name w:val="footer"/>
    <w:basedOn w:val="Norml"/>
    <w:rsid w:val="00D77B86"/>
    <w:pPr>
      <w:tabs>
        <w:tab w:val="center" w:pos="4703"/>
        <w:tab w:val="right" w:pos="9406"/>
      </w:tabs>
    </w:pPr>
  </w:style>
  <w:style w:type="character" w:styleId="Mrltotthiperhivatkozs">
    <w:name w:val="FollowedHyperlink"/>
    <w:uiPriority w:val="99"/>
    <w:semiHidden/>
    <w:unhideWhenUsed/>
    <w:rsid w:val="00841AD3"/>
    <w:rPr>
      <w:color w:val="800080"/>
      <w:u w:val="single"/>
    </w:rPr>
  </w:style>
  <w:style w:type="table" w:styleId="Rcsostblzat">
    <w:name w:val="Table Grid"/>
    <w:basedOn w:val="Normltblzat"/>
    <w:uiPriority w:val="99"/>
    <w:unhideWhenUsed/>
    <w:rsid w:val="00AF5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5D5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c121">
    <w:name w:val="sc121"/>
    <w:rsid w:val="00367A84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rsid w:val="00367A84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rsid w:val="00367A8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rsid w:val="00367A84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rsid w:val="00367A84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rsid w:val="00367A84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rsid w:val="00367A84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rsid w:val="00367A84"/>
    <w:rPr>
      <w:rFonts w:ascii="Courier New" w:hAnsi="Courier New" w:cs="Courier New" w:hint="default"/>
      <w:color w:val="008000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B44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semiHidden="0" w:unhideWhenUsed="0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5BCE"/>
    <w:pPr>
      <w:shd w:val="solid" w:color="FFFFFF" w:fill="auto"/>
    </w:pPr>
    <w:rPr>
      <w:rFonts w:ascii="Verdana" w:eastAsia="Verdana" w:hAnsi="Verdana" w:cs="Verdana"/>
      <w:color w:val="000000"/>
      <w:szCs w:val="24"/>
      <w:shd w:val="solid" w:color="FFFFFF" w:fill="auto"/>
      <w:lang w:val="ru-RU" w:eastAsia="ru-RU"/>
    </w:rPr>
  </w:style>
  <w:style w:type="paragraph" w:styleId="Cmsor1">
    <w:name w:val="heading 1"/>
    <w:basedOn w:val="Norml"/>
    <w:next w:val="Norml"/>
    <w:qFormat/>
    <w:rsid w:val="004B44A6"/>
    <w:pPr>
      <w:keepNext/>
      <w:spacing w:before="90" w:after="90"/>
      <w:ind w:right="90"/>
      <w:outlineLvl w:val="0"/>
    </w:pPr>
    <w:rPr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autoRedefine/>
    <w:qFormat/>
    <w:rsid w:val="004B44A6"/>
    <w:pPr>
      <w:keepNext/>
      <w:numPr>
        <w:ilvl w:val="1"/>
        <w:numId w:val="24"/>
      </w:numPr>
      <w:spacing w:before="90" w:after="90"/>
      <w:ind w:right="90"/>
      <w:outlineLvl w:val="1"/>
    </w:pPr>
    <w:rPr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EF7B96"/>
    <w:pPr>
      <w:keepNext/>
      <w:spacing w:before="90" w:after="90"/>
      <w:ind w:left="90" w:right="90"/>
      <w:outlineLvl w:val="2"/>
    </w:pPr>
    <w:rPr>
      <w:b/>
      <w:bCs/>
      <w:sz w:val="24"/>
      <w:szCs w:val="26"/>
    </w:rPr>
  </w:style>
  <w:style w:type="paragraph" w:styleId="Cmsor4">
    <w:name w:val="heading 4"/>
    <w:basedOn w:val="Norml"/>
    <w:next w:val="Norml"/>
    <w:qFormat/>
    <w:rsid w:val="00EF7B96"/>
    <w:pPr>
      <w:keepNext/>
      <w:spacing w:before="90" w:after="90"/>
      <w:ind w:left="90" w:right="90"/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qFormat/>
    <w:rsid w:val="00EF7B96"/>
    <w:pPr>
      <w:spacing w:before="90" w:after="90"/>
      <w:ind w:left="90" w:right="90"/>
      <w:outlineLvl w:val="4"/>
    </w:pPr>
    <w:rPr>
      <w:b/>
      <w:bCs/>
      <w:i/>
      <w:iCs/>
      <w:sz w:val="16"/>
      <w:szCs w:val="26"/>
    </w:rPr>
  </w:style>
  <w:style w:type="paragraph" w:styleId="Cmsor6">
    <w:name w:val="heading 6"/>
    <w:basedOn w:val="Norml"/>
    <w:next w:val="Norml"/>
    <w:qFormat/>
    <w:rsid w:val="00EF7B96"/>
    <w:pPr>
      <w:spacing w:before="90" w:after="90"/>
      <w:ind w:left="90" w:right="90"/>
      <w:outlineLvl w:val="5"/>
    </w:pPr>
    <w:rPr>
      <w:b/>
      <w:bCs/>
      <w:sz w:val="16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writely-toc-lower-roman">
    <w:name w:val="writely-toc-lower-roman"/>
    <w:basedOn w:val="Norml"/>
  </w:style>
  <w:style w:type="paragraph" w:customStyle="1" w:styleId="Tr">
    <w:name w:val="Tr"/>
    <w:basedOn w:val="Norml"/>
  </w:style>
  <w:style w:type="paragraph" w:customStyle="1" w:styleId="Img">
    <w:name w:val="Img"/>
    <w:basedOn w:val="Norml"/>
  </w:style>
  <w:style w:type="paragraph" w:customStyle="1" w:styleId="Div">
    <w:name w:val="Div"/>
    <w:basedOn w:val="Norml"/>
  </w:style>
  <w:style w:type="paragraph" w:customStyle="1" w:styleId="webkit-indent-blockquote">
    <w:name w:val="webkit-indent-blockquote"/>
    <w:basedOn w:val="Norml"/>
  </w:style>
  <w:style w:type="paragraph" w:customStyle="1" w:styleId="writely-toc-disc">
    <w:name w:val="writely-toc-disc"/>
    <w:basedOn w:val="Norml"/>
  </w:style>
  <w:style w:type="paragraph" w:customStyle="1" w:styleId="Ol">
    <w:name w:val="Ol"/>
    <w:basedOn w:val="Norml"/>
  </w:style>
  <w:style w:type="paragraph" w:customStyle="1" w:styleId="writely-toc-decimal">
    <w:name w:val="writely-toc-decimal"/>
    <w:basedOn w:val="Norml"/>
  </w:style>
  <w:style w:type="paragraph" w:customStyle="1" w:styleId="Option">
    <w:name w:val="Option"/>
    <w:basedOn w:val="Norml"/>
  </w:style>
  <w:style w:type="paragraph" w:customStyle="1" w:styleId="Ul">
    <w:name w:val="Ul"/>
    <w:basedOn w:val="Norml"/>
  </w:style>
  <w:style w:type="paragraph" w:customStyle="1" w:styleId="Select">
    <w:name w:val="Select"/>
    <w:basedOn w:val="Norml"/>
  </w:style>
  <w:style w:type="paragraph" w:customStyle="1" w:styleId="writely-toc-lower-alpha">
    <w:name w:val="writely-toc-lower-alpha"/>
    <w:basedOn w:val="Norml"/>
  </w:style>
  <w:style w:type="paragraph" w:customStyle="1" w:styleId="Blockquote">
    <w:name w:val="Blockquote"/>
    <w:basedOn w:val="Norml"/>
    <w:pPr>
      <w:pBdr>
        <w:top w:val="dashSmallGap" w:sz="6" w:space="7" w:color="DDDDDD"/>
        <w:left w:val="dashSmallGap" w:sz="6" w:space="7" w:color="DDDDDD"/>
        <w:bottom w:val="dashSmallGap" w:sz="6" w:space="7" w:color="DDDDDD"/>
        <w:right w:val="dashSmallGap" w:sz="6" w:space="7" w:color="DDDDDD"/>
      </w:pBdr>
    </w:pPr>
    <w:rPr>
      <w:bdr w:val="dashSmallGap" w:sz="6" w:space="0" w:color="DDDDDD"/>
    </w:rPr>
  </w:style>
  <w:style w:type="paragraph" w:customStyle="1" w:styleId="writely-toc-upper-alpha">
    <w:name w:val="writely-toc-upper-alpha"/>
    <w:basedOn w:val="Norml"/>
  </w:style>
  <w:style w:type="paragraph" w:customStyle="1" w:styleId="Table">
    <w:name w:val="Table"/>
    <w:basedOn w:val="Norml"/>
  </w:style>
  <w:style w:type="paragraph" w:customStyle="1" w:styleId="Li">
    <w:name w:val="Li"/>
    <w:basedOn w:val="Norml"/>
  </w:style>
  <w:style w:type="paragraph" w:customStyle="1" w:styleId="pb">
    <w:name w:val="pb"/>
    <w:basedOn w:val="Norml"/>
  </w:style>
  <w:style w:type="paragraph" w:customStyle="1" w:styleId="Address">
    <w:name w:val="Address"/>
    <w:basedOn w:val="Norml"/>
  </w:style>
  <w:style w:type="paragraph" w:customStyle="1" w:styleId="Pre">
    <w:name w:val="Pre"/>
    <w:basedOn w:val="Norml"/>
    <w:rPr>
      <w:rFonts w:ascii="Courier New" w:eastAsia="Courier New" w:hAnsi="Courier New" w:cs="Courier New"/>
    </w:rPr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l"/>
  </w:style>
  <w:style w:type="paragraph" w:customStyle="1" w:styleId="writely-toc-none">
    <w:name w:val="writely-toc-none"/>
    <w:basedOn w:val="Norml"/>
  </w:style>
  <w:style w:type="character" w:styleId="Hiperhivatkozs">
    <w:name w:val="Hyperlink"/>
    <w:rsid w:val="004919DA"/>
    <w:rPr>
      <w:color w:val="0000FF"/>
      <w:u w:val="single"/>
    </w:rPr>
  </w:style>
  <w:style w:type="paragraph" w:styleId="Lbjegyzetszveg">
    <w:name w:val="footnote text"/>
    <w:basedOn w:val="Norml"/>
    <w:semiHidden/>
    <w:rsid w:val="00227380"/>
    <w:rPr>
      <w:szCs w:val="20"/>
    </w:rPr>
  </w:style>
  <w:style w:type="character" w:styleId="Lbjegyzet-hivatkozs">
    <w:name w:val="footnote reference"/>
    <w:semiHidden/>
    <w:rsid w:val="00227380"/>
    <w:rPr>
      <w:vertAlign w:val="superscript"/>
    </w:rPr>
  </w:style>
  <w:style w:type="paragraph" w:styleId="Kpalrs">
    <w:name w:val="caption"/>
    <w:basedOn w:val="Norml"/>
    <w:next w:val="Norml"/>
    <w:qFormat/>
    <w:rsid w:val="00227380"/>
    <w:rPr>
      <w:b/>
      <w:bCs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FD6004"/>
  </w:style>
  <w:style w:type="paragraph" w:styleId="Buborkszveg">
    <w:name w:val="Balloon Text"/>
    <w:basedOn w:val="Norml"/>
    <w:link w:val="BuborkszvegChar"/>
    <w:uiPriority w:val="99"/>
    <w:semiHidden/>
    <w:unhideWhenUsed/>
    <w:rsid w:val="00CD14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D14DB"/>
    <w:rPr>
      <w:rFonts w:ascii="Tahoma" w:eastAsia="Verdana" w:hAnsi="Tahoma" w:cs="Tahoma"/>
      <w:color w:val="000000"/>
      <w:sz w:val="16"/>
      <w:szCs w:val="16"/>
      <w:shd w:val="solid" w:color="FFFFFF" w:fill="auto"/>
      <w:lang w:val="ru-RU" w:eastAsia="ru-RU"/>
    </w:rPr>
  </w:style>
  <w:style w:type="paragraph" w:styleId="lfej">
    <w:name w:val="header"/>
    <w:basedOn w:val="Norml"/>
    <w:rsid w:val="00D77B86"/>
    <w:pPr>
      <w:tabs>
        <w:tab w:val="center" w:pos="4703"/>
        <w:tab w:val="right" w:pos="9406"/>
      </w:tabs>
    </w:pPr>
  </w:style>
  <w:style w:type="paragraph" w:styleId="llb">
    <w:name w:val="footer"/>
    <w:basedOn w:val="Norml"/>
    <w:rsid w:val="00D77B86"/>
    <w:pPr>
      <w:tabs>
        <w:tab w:val="center" w:pos="4703"/>
        <w:tab w:val="right" w:pos="9406"/>
      </w:tabs>
    </w:pPr>
  </w:style>
  <w:style w:type="character" w:styleId="Mrltotthiperhivatkozs">
    <w:name w:val="FollowedHyperlink"/>
    <w:uiPriority w:val="99"/>
    <w:semiHidden/>
    <w:unhideWhenUsed/>
    <w:rsid w:val="00841AD3"/>
    <w:rPr>
      <w:color w:val="800080"/>
      <w:u w:val="single"/>
    </w:rPr>
  </w:style>
  <w:style w:type="table" w:styleId="Rcsostblzat">
    <w:name w:val="Table Grid"/>
    <w:basedOn w:val="Normltblzat"/>
    <w:uiPriority w:val="99"/>
    <w:unhideWhenUsed/>
    <w:rsid w:val="00AF5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5D5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c121">
    <w:name w:val="sc121"/>
    <w:rsid w:val="00367A84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rsid w:val="00367A84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rsid w:val="00367A8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rsid w:val="00367A84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rsid w:val="00367A84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rsid w:val="00367A84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rsid w:val="00367A84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rsid w:val="00367A84"/>
    <w:rPr>
      <w:rFonts w:ascii="Courier New" w:hAnsi="Courier New" w:cs="Courier New" w:hint="default"/>
      <w:color w:val="008000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B4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3dwarehouse.sketchup.com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sketchup.com/downloa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dex.hu/belfold/budapest/2017/01/30/betamadjak_garancsi_felhokarcolojat/" TargetMode="External"/><Relationship Id="rId20" Type="http://schemas.openxmlformats.org/officeDocument/2006/relationships/hyperlink" Target="http://goqr.me" TargetMode="Externa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inglobetechnologies.com/en/new_products/arplayer/info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ernokbazis.hu/cikkek/magas-toronyh&#225;z-a-kopaszi-g&#225;ton" TargetMode="External"/><Relationship Id="rId23" Type="http://schemas.openxmlformats.org/officeDocument/2006/relationships/hyperlink" Target="http://www.hirado.hu/2015/01/15/ujra-megnyilt-a-radio-es-televiziotorteneti-muzeu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smartlab.tmit.bme.hu/education-OV-upload-armedia_logi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martlab.tmit.bme.hu/education-OV-upload_login" TargetMode="External"/><Relationship Id="rId14" Type="http://schemas.openxmlformats.org/officeDocument/2006/relationships/hyperlink" Target="http://www.gps-coordinates.net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42241-9B42-408F-ACB6-B20A4DC0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Kiterjesztett valóság alkalmazások</vt:lpstr>
    </vt:vector>
  </TitlesOfParts>
  <Company>BME</Company>
  <LinksUpToDate>false</LinksUpToDate>
  <CharactersWithSpaces>10358</CharactersWithSpaces>
  <SharedDoc>false</SharedDoc>
  <HLinks>
    <vt:vector size="96" baseType="variant">
      <vt:variant>
        <vt:i4>6225984</vt:i4>
      </vt:variant>
      <vt:variant>
        <vt:i4>63</vt:i4>
      </vt:variant>
      <vt:variant>
        <vt:i4>0</vt:i4>
      </vt:variant>
      <vt:variant>
        <vt:i4>5</vt:i4>
      </vt:variant>
      <vt:variant>
        <vt:lpwstr>https://www.sketchup.com/download</vt:lpwstr>
      </vt:variant>
      <vt:variant>
        <vt:lpwstr/>
      </vt:variant>
      <vt:variant>
        <vt:i4>8061011</vt:i4>
      </vt:variant>
      <vt:variant>
        <vt:i4>60</vt:i4>
      </vt:variant>
      <vt:variant>
        <vt:i4>0</vt:i4>
      </vt:variant>
      <vt:variant>
        <vt:i4>5</vt:i4>
      </vt:variant>
      <vt:variant>
        <vt:lpwstr>http://www.inglobetechnologies.com/en/new_products/arplayer/info.php</vt:lpwstr>
      </vt:variant>
      <vt:variant>
        <vt:lpwstr/>
      </vt:variant>
      <vt:variant>
        <vt:i4>6619198</vt:i4>
      </vt:variant>
      <vt:variant>
        <vt:i4>57</vt:i4>
      </vt:variant>
      <vt:variant>
        <vt:i4>0</vt:i4>
      </vt:variant>
      <vt:variant>
        <vt:i4>5</vt:i4>
      </vt:variant>
      <vt:variant>
        <vt:lpwstr>http://www.hirado.hu/2015/01/15/ujra-megnyilt-a-radio-es-televiziotorteneti-muzeum/</vt:lpwstr>
      </vt:variant>
      <vt:variant>
        <vt:lpwstr/>
      </vt:variant>
      <vt:variant>
        <vt:i4>7733369</vt:i4>
      </vt:variant>
      <vt:variant>
        <vt:i4>54</vt:i4>
      </vt:variant>
      <vt:variant>
        <vt:i4>0</vt:i4>
      </vt:variant>
      <vt:variant>
        <vt:i4>5</vt:i4>
      </vt:variant>
      <vt:variant>
        <vt:lpwstr>http://goqr.me/</vt:lpwstr>
      </vt:variant>
      <vt:variant>
        <vt:lpwstr/>
      </vt:variant>
      <vt:variant>
        <vt:i4>4980786</vt:i4>
      </vt:variant>
      <vt:variant>
        <vt:i4>51</vt:i4>
      </vt:variant>
      <vt:variant>
        <vt:i4>0</vt:i4>
      </vt:variant>
      <vt:variant>
        <vt:i4>5</vt:i4>
      </vt:variant>
      <vt:variant>
        <vt:lpwstr>http://hermes.tmit.bme.hu/OV05_upload/upload.php</vt:lpwstr>
      </vt:variant>
      <vt:variant>
        <vt:lpwstr/>
      </vt:variant>
      <vt:variant>
        <vt:i4>4325454</vt:i4>
      </vt:variant>
      <vt:variant>
        <vt:i4>42</vt:i4>
      </vt:variant>
      <vt:variant>
        <vt:i4>0</vt:i4>
      </vt:variant>
      <vt:variant>
        <vt:i4>5</vt:i4>
      </vt:variant>
      <vt:variant>
        <vt:lpwstr>http://www.laraapp.com/hu</vt:lpwstr>
      </vt:variant>
      <vt:variant>
        <vt:lpwstr/>
      </vt:variant>
      <vt:variant>
        <vt:i4>3014717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https://www.youtube.com/watch?v=otIgj8F7XmI</vt:lpwstr>
      </vt:variant>
      <vt:variant>
        <vt:lpwstr/>
      </vt:variant>
      <vt:variant>
        <vt:i4>6488178</vt:i4>
      </vt:variant>
      <vt:variant>
        <vt:i4>36</vt:i4>
      </vt:variant>
      <vt:variant>
        <vt:i4>0</vt:i4>
      </vt:variant>
      <vt:variant>
        <vt:i4>5</vt:i4>
      </vt:variant>
      <vt:variant>
        <vt:lpwstr>http://www.mtva.hu/hu/radio-es-televiziotoerteneti-kiallitohely</vt:lpwstr>
      </vt:variant>
      <vt:variant>
        <vt:lpwstr/>
      </vt:variant>
      <vt:variant>
        <vt:i4>3670115</vt:i4>
      </vt:variant>
      <vt:variant>
        <vt:i4>33</vt:i4>
      </vt:variant>
      <vt:variant>
        <vt:i4>0</vt:i4>
      </vt:variant>
      <vt:variant>
        <vt:i4>5</vt:i4>
      </vt:variant>
      <vt:variant>
        <vt:lpwstr>http://www.museum-id.com/idea-detail.asp?id=336</vt:lpwstr>
      </vt:variant>
      <vt:variant>
        <vt:lpwstr/>
      </vt:variant>
      <vt:variant>
        <vt:i4>6488171</vt:i4>
      </vt:variant>
      <vt:variant>
        <vt:i4>30</vt:i4>
      </vt:variant>
      <vt:variant>
        <vt:i4>0</vt:i4>
      </vt:variant>
      <vt:variant>
        <vt:i4>5</vt:i4>
      </vt:variant>
      <vt:variant>
        <vt:lpwstr>http://www.metmuseum.org/about-the-museum/now-at-the-met/from-the-director/2011/google-goggles</vt:lpwstr>
      </vt:variant>
      <vt:variant>
        <vt:lpwstr/>
      </vt:variant>
      <vt:variant>
        <vt:i4>1441887</vt:i4>
      </vt:variant>
      <vt:variant>
        <vt:i4>27</vt:i4>
      </vt:variant>
      <vt:variant>
        <vt:i4>0</vt:i4>
      </vt:variant>
      <vt:variant>
        <vt:i4>5</vt:i4>
      </vt:variant>
      <vt:variant>
        <vt:lpwstr>http://www.wikitude.com/app/</vt:lpwstr>
      </vt:variant>
      <vt:variant>
        <vt:lpwstr/>
      </vt:variant>
      <vt:variant>
        <vt:i4>852039</vt:i4>
      </vt:variant>
      <vt:variant>
        <vt:i4>24</vt:i4>
      </vt:variant>
      <vt:variant>
        <vt:i4>0</vt:i4>
      </vt:variant>
      <vt:variant>
        <vt:i4>5</vt:i4>
      </vt:variant>
      <vt:variant>
        <vt:lpwstr>https://www.layar.com/news/blog/tags/history</vt:lpwstr>
      </vt:variant>
      <vt:variant>
        <vt:lpwstr/>
      </vt:variant>
      <vt:variant>
        <vt:i4>3211365</vt:i4>
      </vt:variant>
      <vt:variant>
        <vt:i4>21</vt:i4>
      </vt:variant>
      <vt:variant>
        <vt:i4>0</vt:i4>
      </vt:variant>
      <vt:variant>
        <vt:i4>5</vt:i4>
      </vt:variant>
      <vt:variant>
        <vt:lpwstr>http://secondlife.com/</vt:lpwstr>
      </vt:variant>
      <vt:variant>
        <vt:lpwstr/>
      </vt:variant>
      <vt:variant>
        <vt:i4>5242884</vt:i4>
      </vt:variant>
      <vt:variant>
        <vt:i4>18</vt:i4>
      </vt:variant>
      <vt:variant>
        <vt:i4>0</vt:i4>
      </vt:variant>
      <vt:variant>
        <vt:i4>5</vt:i4>
      </vt:variant>
      <vt:variant>
        <vt:lpwstr>http://thinkactreflectrepeat.blogspot.hu/2014/05/ball-tracking-and-augmented-reality.html</vt:lpwstr>
      </vt:variant>
      <vt:variant>
        <vt:lpwstr/>
      </vt:variant>
      <vt:variant>
        <vt:i4>6815789</vt:i4>
      </vt:variant>
      <vt:variant>
        <vt:i4>15</vt:i4>
      </vt:variant>
      <vt:variant>
        <vt:i4>0</vt:i4>
      </vt:variant>
      <vt:variant>
        <vt:i4>5</vt:i4>
      </vt:variant>
      <vt:variant>
        <vt:lpwstr>https://augmented-reality-in-education.wikispaces.com/home</vt:lpwstr>
      </vt:variant>
      <vt:variant>
        <vt:lpwstr/>
      </vt:variant>
      <vt:variant>
        <vt:i4>3014717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https://www.youtube.com/watch?v=otIgj8F7XmI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Kiterjesztett valóság alkalmazások</dc:title>
  <dc:creator>Csapó Tamás Gábor</dc:creator>
  <cp:lastModifiedBy>Tamás Marosits</cp:lastModifiedBy>
  <cp:revision>2</cp:revision>
  <cp:lastPrinted>2020-03-04T13:45:00Z</cp:lastPrinted>
  <dcterms:created xsi:type="dcterms:W3CDTF">2020-03-04T13:48:00Z</dcterms:created>
  <dcterms:modified xsi:type="dcterms:W3CDTF">2020-03-04T13:48:00Z</dcterms:modified>
</cp:coreProperties>
</file>